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620" w:leader="none"/>
        </w:tabs>
        <w:suppressAutoHyphens w:val="true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</w:r>
    </w:p>
    <w:p>
      <w:pPr>
        <w:pStyle w:val="Normal"/>
        <w:suppressAutoHyphens w:val="true"/>
        <w:ind w:firstLine="851"/>
        <w:jc w:val="center"/>
        <w:rPr/>
      </w:pPr>
      <w:r>
        <w:rPr>
          <w:rFonts w:eastAsia="Calibri"/>
          <w:b/>
          <w:bCs/>
          <w:sz w:val="28"/>
          <w:szCs w:val="28"/>
          <w:lang w:eastAsia="ar-SA"/>
        </w:rPr>
        <w:t>АДМИНИСТРАЦИЯ КАВКАЗСКОГО СЕЛЬСКОГО ПОСЕЛЕНИЯ КАВКАЗСКОГО РАЙОНА</w:t>
      </w:r>
    </w:p>
    <w:p>
      <w:pPr>
        <w:pStyle w:val="Normal"/>
        <w:ind w:firstLine="851"/>
        <w:rPr>
          <w:rFonts w:eastAsia="Calibri"/>
        </w:rPr>
      </w:pPr>
      <w:r>
        <w:rPr>
          <w:rFonts w:eastAsia="Calibri"/>
        </w:rPr>
      </w:r>
    </w:p>
    <w:p>
      <w:pPr>
        <w:pStyle w:val="Normal"/>
        <w:keepNext/>
        <w:keepLines/>
        <w:numPr>
          <w:ilvl w:val="0"/>
          <w:numId w:val="0"/>
        </w:numPr>
        <w:ind w:firstLine="851"/>
        <w:jc w:val="center"/>
        <w:outlineLvl w:val="2"/>
        <w:rPr>
          <w:rFonts w:eastAsia="Calibri"/>
          <w:b/>
          <w:b/>
          <w:bCs/>
          <w:sz w:val="36"/>
          <w:szCs w:val="36"/>
          <w:lang w:eastAsia="en-US"/>
        </w:rPr>
      </w:pPr>
      <w:r>
        <w:rPr>
          <w:rFonts w:eastAsia="Calibri"/>
          <w:b/>
          <w:bCs/>
          <w:sz w:val="36"/>
          <w:szCs w:val="36"/>
          <w:lang w:eastAsia="en-US"/>
        </w:rPr>
        <w:t xml:space="preserve">ПОСТАНОВЛЕНИЕ </w:t>
      </w:r>
    </w:p>
    <w:p>
      <w:pPr>
        <w:pStyle w:val="Normal"/>
        <w:ind w:firstLine="851"/>
        <w:rPr>
          <w:rFonts w:eastAsia="Calibri"/>
        </w:rPr>
      </w:pPr>
      <w:r>
        <w:rPr>
          <w:rFonts w:eastAsia="Calibri"/>
        </w:rPr>
      </w:r>
    </w:p>
    <w:p>
      <w:pPr>
        <w:pStyle w:val="Normal"/>
        <w:suppressAutoHyphens w:val="true"/>
        <w:jc w:val="both"/>
        <w:rPr/>
      </w:pPr>
      <w:r>
        <w:rPr>
          <w:rFonts w:eastAsia="Calibri"/>
        </w:rPr>
        <w:t xml:space="preserve">От </w:t>
      </w:r>
      <w:r>
        <w:rPr>
          <w:rFonts w:eastAsia="Calibri"/>
          <w:sz w:val="28"/>
          <w:szCs w:val="28"/>
        </w:rPr>
        <w:t>29.07.2015г.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szCs w:val="28"/>
        </w:rPr>
        <w:t xml:space="preserve">                                                                                                             </w:t>
      </w:r>
      <w:r>
        <w:rPr>
          <w:rFonts w:eastAsia="Calibri"/>
        </w:rPr>
        <w:t xml:space="preserve">№ </w:t>
      </w:r>
      <w:r>
        <w:rPr>
          <w:rFonts w:eastAsia="Calibri"/>
          <w:sz w:val="28"/>
          <w:szCs w:val="28"/>
        </w:rPr>
        <w:t>356/1</w:t>
      </w:r>
    </w:p>
    <w:p>
      <w:pPr>
        <w:pStyle w:val="Normal"/>
        <w:ind w:firstLine="851"/>
        <w:rPr>
          <w:rFonts w:eastAsia="Calibri"/>
        </w:rPr>
      </w:pPr>
      <w:r>
        <w:rPr>
          <w:rFonts w:eastAsia="Calibri"/>
        </w:rPr>
      </w:r>
    </w:p>
    <w:p>
      <w:pPr>
        <w:pStyle w:val="Normal"/>
        <w:ind w:firstLine="85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851"/>
        <w:jc w:val="center"/>
        <w:rPr>
          <w:rFonts w:ascii="Times New Roman" w:hAnsi="Times New Roman"/>
          <w:b/>
          <w:b/>
          <w:sz w:val="28"/>
          <w:szCs w:val="28"/>
        </w:rPr>
      </w:pPr>
      <w:bookmarkStart w:id="0" w:name="__DdeLink__19226_1745253322"/>
      <w:bookmarkEnd w:id="0"/>
      <w:r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исполнения муниципальной функции</w:t>
      </w:r>
    </w:p>
    <w:p>
      <w:pPr>
        <w:pStyle w:val="NoSpacing"/>
        <w:ind w:firstLine="851"/>
        <w:jc w:val="center"/>
        <w:rPr/>
      </w:pPr>
      <w:r>
        <w:rPr>
          <w:rFonts w:ascii="Times New Roman" w:hAnsi="Times New Roman"/>
          <w:b/>
          <w:sz w:val="28"/>
          <w:szCs w:val="28"/>
        </w:rPr>
        <w:t>«Осуществление муниципального контроля за сохранностью автомобильных дорог местного значения в границах Кавказского сельского поселения Кавказского района»</w:t>
      </w:r>
    </w:p>
    <w:p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6 октября 2003 г. № 131-ФЗ "Об общих принципах организации местного самоуправления в Российской Федерации, Федеральным законом от 8 ноября 2007 г.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</w:t>
      </w:r>
      <w:r>
        <w:rPr/>
        <w:t xml:space="preserve"> </w:t>
      </w:r>
      <w:hyperlink r:id="rId2">
        <w:r>
          <w:rPr>
            <w:rStyle w:val="Style14"/>
            <w:rFonts w:cs="Times New Roman" w:ascii="Times New Roman" w:hAnsi="Times New Roman"/>
            <w:b w:val="false"/>
            <w:color w:val="00000A"/>
            <w:sz w:val="28"/>
            <w:szCs w:val="28"/>
          </w:rPr>
          <w:t>Федеральным 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Федеральным законом от 27 июля 2010 г. № 210-ФЗ "Об организации предоставления государственных и муниципальных услуг", п о с т а н о в л я ю:</w:t>
      </w:r>
    </w:p>
    <w:p>
      <w:pPr>
        <w:pStyle w:val="NoSpacing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 xml:space="preserve">административный регламент исполнения муниципальной функции «Осуществление муниципального контроля </w:t>
      </w:r>
      <w:r>
        <w:rPr>
          <w:rFonts w:ascii="Times New Roman" w:hAnsi="Times New Roman"/>
          <w:sz w:val="28"/>
          <w:szCs w:val="28"/>
        </w:rPr>
        <w:t>за сохранностью автомобильных дорог местного значения в границах Кавказского сельского поселения Кавказского района</w:t>
      </w:r>
      <w:r>
        <w:rPr>
          <w:rFonts w:ascii="Times New Roman" w:hAnsi="Times New Roman"/>
          <w:bCs/>
          <w:sz w:val="28"/>
          <w:szCs w:val="28"/>
        </w:rPr>
        <w:t>», согласно приложения.</w:t>
      </w:r>
    </w:p>
    <w:p>
      <w:pPr>
        <w:pStyle w:val="NoSpacing"/>
        <w:ind w:firstLine="851"/>
        <w:jc w:val="both"/>
        <w:rPr/>
      </w:pPr>
      <w:r>
        <w:rPr>
          <w:rFonts w:ascii="Times New Roman" w:hAnsi="Times New Roman"/>
          <w:bCs/>
          <w:sz w:val="28"/>
          <w:szCs w:val="28"/>
        </w:rPr>
        <w:t>2. Постановление администрации Кавказского сельского поселения от 25 апреля 2014г. №184 «Об утверждении Административного регламента исполнения муниципальной функции «Контроль за обеспечением муниципальной функции сохранности автомобильных дорог местного значения Кавказского сельского поселения Кавказского района» считать утратившим силу.</w:t>
      </w:r>
    </w:p>
    <w:p>
      <w:pPr>
        <w:pStyle w:val="Normal"/>
        <w:ind w:firstLine="851"/>
        <w:jc w:val="both"/>
        <w:rPr/>
      </w:pPr>
      <w:r>
        <w:rPr>
          <w:sz w:val="28"/>
          <w:szCs w:val="22"/>
        </w:rPr>
        <w:t>3. Опубликовать настоящее решение в средствах массовой информации.</w:t>
      </w:r>
    </w:p>
    <w:p>
      <w:pPr>
        <w:pStyle w:val="Normal"/>
        <w:ind w:firstLine="851"/>
        <w:jc w:val="both"/>
        <w:rPr/>
      </w:pPr>
      <w:r>
        <w:rPr>
          <w:sz w:val="28"/>
          <w:szCs w:val="22"/>
        </w:rPr>
        <w:t>4. Контроль за исполнением настоящего постановления оставляю за собой.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</w:rPr>
        <w:t xml:space="preserve">5. Постановление </w:t>
      </w:r>
      <w:r>
        <w:rPr>
          <w:sz w:val="28"/>
          <w:szCs w:val="22"/>
        </w:rPr>
        <w:t>вступает в силу со дня его официального опубликования.</w:t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Глава Кавказского </w:t>
      </w:r>
      <w:r>
        <w:rPr>
          <w:rFonts w:eastAsia="Courier New CYR" w:cs="Courier New CYR"/>
          <w:sz w:val="28"/>
          <w:szCs w:val="28"/>
        </w:rPr>
        <w:t>сельского поселения</w:t>
      </w:r>
    </w:p>
    <w:p>
      <w:pPr>
        <w:pStyle w:val="Normal"/>
        <w:jc w:val="both"/>
        <w:rPr/>
      </w:pPr>
      <w:r>
        <w:rPr>
          <w:rFonts w:eastAsia="Courier New CYR" w:cs="Courier New CYR"/>
          <w:sz w:val="28"/>
          <w:szCs w:val="28"/>
        </w:rPr>
        <w:t>Кавказского района</w:t>
        <w:tab/>
        <w:tab/>
        <w:tab/>
        <w:tab/>
        <w:tab/>
        <w:tab/>
        <w:t>О.Г.Мясищева</w:t>
      </w:r>
    </w:p>
    <w:p>
      <w:pPr>
        <w:pStyle w:val="Normal"/>
        <w:ind w:firstLine="851"/>
        <w:rPr>
          <w:b/>
          <w:b/>
          <w:sz w:val="28"/>
          <w:szCs w:val="28"/>
        </w:rPr>
      </w:pPr>
      <w:bookmarkStart w:id="1" w:name="__DdeLink__19226_17452533225"/>
      <w:bookmarkStart w:id="2" w:name="__DdeLink__19226_17452533225"/>
      <w:bookmarkEnd w:id="2"/>
      <w:r>
        <w:rPr>
          <w:b/>
          <w:sz w:val="28"/>
          <w:szCs w:val="28"/>
        </w:rPr>
      </w:r>
    </w:p>
    <w:p>
      <w:pPr>
        <w:pStyle w:val="Normal"/>
        <w:ind w:firstLine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3442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Normal"/>
    <w:link w:val="10"/>
    <w:qFormat/>
    <w:rsid w:val="001b27f6"/>
    <w:pPr>
      <w:keepNext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paragraph" w:styleId="2">
    <w:name w:val="Заголовок 2"/>
    <w:basedOn w:val="Style16"/>
    <w:pPr/>
    <w:rPr/>
  </w:style>
  <w:style w:type="paragraph" w:styleId="3">
    <w:name w:val="Заголовок 3"/>
    <w:basedOn w:val="Style16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b27f6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Style11" w:customStyle="1">
    <w:name w:val="Название Знак"/>
    <w:basedOn w:val="DefaultParagraphFont"/>
    <w:link w:val="a3"/>
    <w:qFormat/>
    <w:rsid w:val="001b27f6"/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character" w:styleId="Style12" w:customStyle="1">
    <w:name w:val="Подзаголовок Знак"/>
    <w:basedOn w:val="DefaultParagraphFont"/>
    <w:link w:val="a5"/>
    <w:qFormat/>
    <w:rsid w:val="001b27f6"/>
    <w:rPr>
      <w:rFonts w:ascii="Cambria" w:hAnsi="Cambria" w:eastAsia="" w:cs="" w:asciiTheme="majorHAnsi" w:cstheme="majorBidi" w:eastAsiaTheme="majorEastAsia" w:hAnsiTheme="majorHAnsi"/>
      <w:sz w:val="24"/>
      <w:szCs w:val="24"/>
    </w:rPr>
  </w:style>
  <w:style w:type="character" w:styleId="Style13">
    <w:name w:val="Выделение"/>
    <w:basedOn w:val="DefaultParagraphFont"/>
    <w:qFormat/>
    <w:rsid w:val="001b27f6"/>
    <w:rPr>
      <w:i/>
      <w:iCs/>
    </w:rPr>
  </w:style>
  <w:style w:type="character" w:styleId="Style14" w:customStyle="1">
    <w:name w:val="Гипертекстовая ссылка"/>
    <w:uiPriority w:val="99"/>
    <w:qFormat/>
    <w:rsid w:val="00a03442"/>
    <w:rPr>
      <w:b/>
      <w:bCs/>
      <w:color w:val="008000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Style21">
    <w:name w:val="Заглавие"/>
    <w:basedOn w:val="Normal"/>
    <w:link w:val="a4"/>
    <w:qFormat/>
    <w:rsid w:val="001b27f6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32"/>
      <w:szCs w:val="32"/>
    </w:rPr>
  </w:style>
  <w:style w:type="paragraph" w:styleId="Style22">
    <w:name w:val="Подзаголовок"/>
    <w:basedOn w:val="Normal"/>
    <w:link w:val="a6"/>
    <w:qFormat/>
    <w:rsid w:val="001b27f6"/>
    <w:pPr>
      <w:spacing w:before="0" w:after="60"/>
      <w:jc w:val="center"/>
      <w:outlineLvl w:val="1"/>
    </w:pPr>
    <w:rPr>
      <w:rFonts w:ascii="Cambria" w:hAnsi="Cambria" w:eastAsia="" w:cs="" w:asciiTheme="majorHAnsi" w:cstheme="majorBidi" w:eastAsiaTheme="majorEastAsia" w:hAnsiTheme="majorHAnsi"/>
    </w:rPr>
  </w:style>
  <w:style w:type="paragraph" w:styleId="NoSpacing">
    <w:name w:val="No Spacing"/>
    <w:qFormat/>
    <w:rsid w:val="00a03442"/>
    <w:pPr>
      <w:widowControl/>
      <w:suppressAutoHyphens w:val="true"/>
      <w:bidi w:val="0"/>
      <w:jc w:val="left"/>
    </w:pPr>
    <w:rPr>
      <w:rFonts w:ascii="Calibri" w:hAnsi="Calibri" w:eastAsia="Arial" w:cs="Calibri"/>
      <w:color w:val="00000A"/>
      <w:sz w:val="22"/>
      <w:szCs w:val="22"/>
      <w:lang w:val="ru-RU" w:eastAsia="ar-SA" w:bidi="ar-SA"/>
    </w:rPr>
  </w:style>
  <w:style w:type="paragraph" w:styleId="Style23">
    <w:name w:val="Блочная цитата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64247.0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LibreOffice/5.0.2.2$Windows_x86 LibreOffice_project/37b43f919e4de5eeaca9b9755ed688758a8251fe</Application>
  <Paragraphs>13</Paragraphs>
  <Company>Прокуратура Кавказского района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2014-03-04T15:55:00Z</dcterms:created>
  <dc:creator>Серый Д.Н.</dc:creator>
  <dc:language>ru-RU</dc:language>
  <dcterms:modified xsi:type="dcterms:W3CDTF">2015-12-22T10:15:43Z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Прокуратура Кавказского района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