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0650" w:rsidRDefault="00BF066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КАВКАЗСКОГО СЕЛЬСКОГО ПОСЕЛЕНИЯ </w:t>
      </w:r>
    </w:p>
    <w:p w:rsidR="006D0650" w:rsidRDefault="00BF066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КАВКАЗСКОГО РАЙОНА</w:t>
      </w:r>
    </w:p>
    <w:p w:rsidR="006D0650" w:rsidRDefault="00BF066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О В Л Е Н И Е</w:t>
      </w:r>
    </w:p>
    <w:p w:rsidR="006D0650" w:rsidRDefault="00BF066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20.03.2015                                                                                                  №124</w:t>
      </w:r>
    </w:p>
    <w:p w:rsidR="006D0650" w:rsidRDefault="006D065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0650" w:rsidRDefault="006D0650">
      <w:pPr>
        <w:jc w:val="center"/>
      </w:pPr>
    </w:p>
    <w:p w:rsidR="006D0650" w:rsidRDefault="006D0650">
      <w:pPr>
        <w:jc w:val="center"/>
      </w:pPr>
    </w:p>
    <w:p w:rsidR="006D0650" w:rsidRDefault="00BF0667">
      <w:pPr>
        <w:spacing w:after="0" w:line="100" w:lineRule="atLeast"/>
        <w:jc w:val="center"/>
      </w:pPr>
      <w:bookmarkStart w:id="0" w:name="__DdeLink__231_289738000"/>
      <w:r>
        <w:rPr>
          <w:rFonts w:ascii="Times New Roman" w:hAnsi="Times New Roman" w:cs="Times New Roman"/>
          <w:b/>
          <w:sz w:val="28"/>
          <w:szCs w:val="28"/>
        </w:rPr>
        <w:t xml:space="preserve">Об опубликовании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проекта исполнения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2014 год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,  назначении даты проведения публичных слушаний и о создании оргкомитета по проведению публичных слушаний</w:t>
      </w:r>
    </w:p>
    <w:p w:rsidR="006D0650" w:rsidRDefault="006D0650">
      <w:pPr>
        <w:spacing w:after="0"/>
        <w:jc w:val="center"/>
      </w:pPr>
    </w:p>
    <w:p w:rsidR="006D0650" w:rsidRDefault="006D0650">
      <w:pPr>
        <w:spacing w:after="0"/>
        <w:jc w:val="center"/>
      </w:pPr>
    </w:p>
    <w:p w:rsidR="006D0650" w:rsidRDefault="006D0650">
      <w:pPr>
        <w:tabs>
          <w:tab w:val="left" w:pos="851"/>
        </w:tabs>
        <w:spacing w:after="0" w:line="100" w:lineRule="atLeast"/>
        <w:jc w:val="center"/>
      </w:pPr>
    </w:p>
    <w:p w:rsidR="006D0650" w:rsidRDefault="00BF0667">
      <w:pPr>
        <w:spacing w:after="0" w:line="100" w:lineRule="atLeast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 целях учета мнения жителей Кавказского сельского поселения по вопросу исполнения</w:t>
      </w:r>
      <w:r>
        <w:rPr>
          <w:rFonts w:ascii="Times New Roman" w:hAnsi="Times New Roman" w:cs="Times New Roman"/>
          <w:sz w:val="28"/>
          <w:szCs w:val="28"/>
        </w:rPr>
        <w:t xml:space="preserve"> бюджета Кавказского сельского поселения Кавказского района за 2014 год, 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Федерации, с решением очередной ше</w:t>
      </w:r>
      <w:r>
        <w:rPr>
          <w:rFonts w:ascii="Times New Roman" w:hAnsi="Times New Roman" w:cs="Times New Roman"/>
          <w:sz w:val="28"/>
          <w:szCs w:val="28"/>
        </w:rPr>
        <w:t xml:space="preserve">стой сессии Совета Кавказского сельского поселения Кавказского района от 26 мая 2006 года № 8 «О принятии Положения о публичных слушаниях в муниципальном образовании Кавказское сельское поселение»,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D0650" w:rsidRDefault="00BF0667">
      <w:pPr>
        <w:tabs>
          <w:tab w:val="left" w:pos="851"/>
        </w:tabs>
        <w:spacing w:after="0" w:line="100" w:lineRule="atLeast"/>
        <w:ind w:firstLine="1"/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1. Опубликовать в газете Кавказского сельского поселения Кавказского района «Вести Кавказской» проект исполнения бюджета Кавказского  сельского поселения Кавказского района за 2014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внесенный исполняющим обязанности главы Кавказского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Кавказского района.</w:t>
      </w:r>
    </w:p>
    <w:p w:rsidR="006D0650" w:rsidRDefault="00BF0667">
      <w:pPr>
        <w:spacing w:after="0" w:line="100" w:lineRule="atLeast"/>
        <w:ind w:left="1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Назначить проведение публичных слушаний по вопросу: «О рассмотрении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исполнения бюджета 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2014 год» на 16.00 часов по московскому времени                   17 апреля 2015</w:t>
      </w:r>
      <w:r>
        <w:rPr>
          <w:rFonts w:ascii="Times New Roman" w:hAnsi="Times New Roman" w:cs="Times New Roman"/>
          <w:sz w:val="28"/>
          <w:szCs w:val="28"/>
        </w:rPr>
        <w:t xml:space="preserve"> года и провести    публичные    слушания    в    здании    муниципального   бюджетного учреждения культуры дом культуры «Социально-культурный центр Кавказского сельского поселения» по адресу: станица Кавказская, улица Ленина, 158.</w:t>
      </w:r>
    </w:p>
    <w:p w:rsidR="006D0650" w:rsidRDefault="00BF0667">
      <w:pPr>
        <w:spacing w:after="0" w:line="100" w:lineRule="atLeast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3. Создать оргкомитет 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 по вопросу «О рассмотрении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исполнения бюджета 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2014 год» (прилагается).</w:t>
      </w:r>
    </w:p>
    <w:p w:rsidR="006D0650" w:rsidRDefault="00BF0667">
      <w:pPr>
        <w:spacing w:after="0" w:line="10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 С полной информацией о подготовке и проведении публичных слушаний можно ознакомиться в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абинете № 5 администрации Кавказского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 в рабочие дни с 13:00 до 16:00 (телефон для справок 8(86193)22-8-54).</w:t>
      </w:r>
    </w:p>
    <w:p w:rsidR="006D0650" w:rsidRDefault="00BF0667">
      <w:pPr>
        <w:spacing w:after="0" w:line="10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6D0650" w:rsidRDefault="00BF0667">
      <w:pPr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D0650" w:rsidRDefault="00BF0667">
      <w:pPr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6. Постановление вступает в силу со дня официального оп</w:t>
      </w:r>
      <w:r>
        <w:rPr>
          <w:rFonts w:ascii="Times New Roman" w:hAnsi="Times New Roman" w:cs="Times New Roman"/>
          <w:sz w:val="28"/>
          <w:szCs w:val="28"/>
        </w:rPr>
        <w:t>убликования.</w:t>
      </w: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BF0667">
      <w:pPr>
        <w:spacing w:after="0" w:line="100" w:lineRule="atLeast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6D0650" w:rsidRDefault="00BF0667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</w:p>
    <w:p w:rsidR="006D0650" w:rsidRDefault="00BF0667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И.В.Колосов</w:t>
      </w:r>
      <w:proofErr w:type="spellEnd"/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ind w:firstLine="708"/>
        <w:jc w:val="both"/>
      </w:pPr>
    </w:p>
    <w:p w:rsidR="006D0650" w:rsidRDefault="006D0650">
      <w:pPr>
        <w:spacing w:after="0" w:line="100" w:lineRule="atLeast"/>
        <w:ind w:firstLine="708"/>
        <w:jc w:val="both"/>
      </w:pPr>
    </w:p>
    <w:p w:rsidR="006D0650" w:rsidRDefault="006D0650">
      <w:pPr>
        <w:spacing w:after="0" w:line="100" w:lineRule="atLeast"/>
        <w:ind w:firstLine="708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BF0667">
      <w:pPr>
        <w:spacing w:after="0" w:line="100" w:lineRule="atLeast"/>
        <w:ind w:firstLine="5529"/>
        <w:jc w:val="center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D0650" w:rsidRDefault="00BF0667">
      <w:pPr>
        <w:spacing w:after="0" w:line="100" w:lineRule="atLeast"/>
        <w:ind w:firstLine="552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6D0650" w:rsidRDefault="00BF0667">
      <w:pPr>
        <w:spacing w:after="0" w:line="100" w:lineRule="atLeast"/>
        <w:ind w:firstLine="5529"/>
        <w:jc w:val="center"/>
      </w:pP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6D0650" w:rsidRDefault="00BF0667">
      <w:pPr>
        <w:spacing w:after="0" w:line="100" w:lineRule="atLeast"/>
        <w:ind w:firstLine="5529"/>
        <w:jc w:val="center"/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6D0650" w:rsidRDefault="00BF0667">
      <w:pPr>
        <w:spacing w:after="0" w:line="100" w:lineRule="atLeast"/>
        <w:ind w:firstLine="5529"/>
        <w:jc w:val="center"/>
      </w:pPr>
      <w:r>
        <w:rPr>
          <w:rFonts w:ascii="Times New Roman" w:hAnsi="Times New Roman" w:cs="Times New Roman"/>
          <w:sz w:val="28"/>
          <w:szCs w:val="28"/>
        </w:rPr>
        <w:t>от 20.03.2015г. № 124</w:t>
      </w:r>
    </w:p>
    <w:p w:rsidR="006D0650" w:rsidRDefault="006D0650">
      <w:pPr>
        <w:spacing w:after="0" w:line="100" w:lineRule="atLeast"/>
        <w:jc w:val="center"/>
      </w:pPr>
    </w:p>
    <w:p w:rsidR="006D0650" w:rsidRDefault="006D0650">
      <w:pPr>
        <w:spacing w:after="0" w:line="100" w:lineRule="atLeast"/>
        <w:jc w:val="center"/>
      </w:pPr>
    </w:p>
    <w:p w:rsidR="006D0650" w:rsidRDefault="006D0650">
      <w:pPr>
        <w:spacing w:after="0" w:line="100" w:lineRule="atLeast"/>
        <w:jc w:val="center"/>
      </w:pPr>
    </w:p>
    <w:p w:rsidR="006D0650" w:rsidRDefault="006D0650">
      <w:pPr>
        <w:spacing w:after="0" w:line="100" w:lineRule="atLeast"/>
        <w:jc w:val="center"/>
      </w:pPr>
    </w:p>
    <w:p w:rsidR="006D0650" w:rsidRDefault="00BF0667">
      <w:pPr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6D0650" w:rsidRDefault="00BF0667">
      <w:pPr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оргкомитета по проведению публичных слушаний по вопросу: </w:t>
      </w:r>
    </w:p>
    <w:p w:rsidR="006D0650" w:rsidRDefault="00BF0667">
      <w:pPr>
        <w:spacing w:after="0" w:line="100" w:lineRule="atLeast"/>
        <w:ind w:left="1" w:firstLine="85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«О рассмотрении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исполнения бюджета Кавказского сельского поселения Кавказского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2014 год» </w:t>
      </w:r>
    </w:p>
    <w:p w:rsidR="006D0650" w:rsidRDefault="006D0650">
      <w:pPr>
        <w:spacing w:after="0" w:line="100" w:lineRule="atLeast"/>
        <w:jc w:val="center"/>
      </w:pPr>
    </w:p>
    <w:tbl>
      <w:tblPr>
        <w:tblW w:w="9683" w:type="dxa"/>
        <w:tblInd w:w="-51" w:type="dxa"/>
        <w:tblLook w:val="0000" w:firstRow="0" w:lastRow="0" w:firstColumn="0" w:lastColumn="0" w:noHBand="0" w:noVBand="0"/>
      </w:tblPr>
      <w:tblGrid>
        <w:gridCol w:w="3064"/>
        <w:gridCol w:w="6619"/>
      </w:tblGrid>
      <w:tr w:rsidR="006D0650">
        <w:tc>
          <w:tcPr>
            <w:tcW w:w="3064" w:type="dxa"/>
            <w:shd w:val="clear" w:color="auto" w:fill="auto"/>
          </w:tcPr>
          <w:p w:rsidR="006D0650" w:rsidRDefault="00BF0667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Бережинская</w:t>
            </w:r>
            <w:proofErr w:type="spellEnd"/>
          </w:p>
          <w:p w:rsidR="006D0650" w:rsidRDefault="00BF0667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 Васильевна</w:t>
            </w:r>
          </w:p>
        </w:tc>
        <w:tc>
          <w:tcPr>
            <w:tcW w:w="6618" w:type="dxa"/>
            <w:shd w:val="clear" w:color="auto" w:fill="auto"/>
          </w:tcPr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Совета Кавказского сельского поселения Кавказского района</w:t>
            </w:r>
          </w:p>
        </w:tc>
      </w:tr>
      <w:tr w:rsidR="006D0650">
        <w:tc>
          <w:tcPr>
            <w:tcW w:w="3064" w:type="dxa"/>
            <w:shd w:val="clear" w:color="auto" w:fill="auto"/>
          </w:tcPr>
          <w:p w:rsidR="006D0650" w:rsidRDefault="006D0650">
            <w:pPr>
              <w:spacing w:after="0"/>
            </w:pPr>
          </w:p>
        </w:tc>
        <w:tc>
          <w:tcPr>
            <w:tcW w:w="6618" w:type="dxa"/>
            <w:shd w:val="clear" w:color="auto" w:fill="auto"/>
          </w:tcPr>
          <w:p w:rsidR="006D0650" w:rsidRDefault="006D0650">
            <w:pPr>
              <w:spacing w:after="0"/>
            </w:pPr>
          </w:p>
        </w:tc>
      </w:tr>
      <w:tr w:rsidR="006D0650">
        <w:tc>
          <w:tcPr>
            <w:tcW w:w="3064" w:type="dxa"/>
            <w:shd w:val="clear" w:color="auto" w:fill="auto"/>
          </w:tcPr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Колосов </w:t>
            </w:r>
          </w:p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Васильевич</w:t>
            </w:r>
          </w:p>
        </w:tc>
        <w:tc>
          <w:tcPr>
            <w:tcW w:w="6618" w:type="dxa"/>
            <w:shd w:val="clear" w:color="auto" w:fill="auto"/>
          </w:tcPr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6D0650">
        <w:tc>
          <w:tcPr>
            <w:tcW w:w="3064" w:type="dxa"/>
            <w:shd w:val="clear" w:color="auto" w:fill="auto"/>
          </w:tcPr>
          <w:p w:rsidR="006D0650" w:rsidRDefault="006D0650">
            <w:pPr>
              <w:spacing w:after="0"/>
            </w:pPr>
          </w:p>
        </w:tc>
        <w:tc>
          <w:tcPr>
            <w:tcW w:w="6618" w:type="dxa"/>
            <w:shd w:val="clear" w:color="auto" w:fill="auto"/>
          </w:tcPr>
          <w:p w:rsidR="006D0650" w:rsidRDefault="006D0650">
            <w:pPr>
              <w:spacing w:after="0"/>
            </w:pPr>
          </w:p>
        </w:tc>
      </w:tr>
      <w:tr w:rsidR="006D0650">
        <w:tc>
          <w:tcPr>
            <w:tcW w:w="3064" w:type="dxa"/>
            <w:shd w:val="clear" w:color="auto" w:fill="auto"/>
          </w:tcPr>
          <w:p w:rsidR="006D0650" w:rsidRDefault="00BF0667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Лихолет</w:t>
            </w:r>
            <w:proofErr w:type="spellEnd"/>
          </w:p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Павловна</w:t>
            </w:r>
          </w:p>
        </w:tc>
        <w:tc>
          <w:tcPr>
            <w:tcW w:w="6618" w:type="dxa"/>
            <w:shd w:val="clear" w:color="auto" w:fill="auto"/>
          </w:tcPr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финансового отдела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6D0650">
        <w:tc>
          <w:tcPr>
            <w:tcW w:w="3064" w:type="dxa"/>
            <w:shd w:val="clear" w:color="auto" w:fill="auto"/>
          </w:tcPr>
          <w:p w:rsidR="006D0650" w:rsidRDefault="006D0650">
            <w:pPr>
              <w:spacing w:after="0"/>
            </w:pPr>
          </w:p>
        </w:tc>
        <w:tc>
          <w:tcPr>
            <w:tcW w:w="6618" w:type="dxa"/>
            <w:shd w:val="clear" w:color="auto" w:fill="auto"/>
          </w:tcPr>
          <w:p w:rsidR="006D0650" w:rsidRDefault="006D0650">
            <w:pPr>
              <w:spacing w:after="0"/>
            </w:pPr>
          </w:p>
        </w:tc>
      </w:tr>
      <w:tr w:rsidR="006D0650">
        <w:tc>
          <w:tcPr>
            <w:tcW w:w="3064" w:type="dxa"/>
            <w:shd w:val="clear" w:color="auto" w:fill="auto"/>
          </w:tcPr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</w:t>
            </w:r>
          </w:p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618" w:type="dxa"/>
            <w:shd w:val="clear" w:color="auto" w:fill="auto"/>
          </w:tcPr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общего отдела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6D0650">
        <w:tc>
          <w:tcPr>
            <w:tcW w:w="3064" w:type="dxa"/>
            <w:shd w:val="clear" w:color="auto" w:fill="auto"/>
          </w:tcPr>
          <w:p w:rsidR="006D0650" w:rsidRDefault="006D0650">
            <w:pPr>
              <w:spacing w:after="0"/>
            </w:pPr>
          </w:p>
        </w:tc>
        <w:tc>
          <w:tcPr>
            <w:tcW w:w="6618" w:type="dxa"/>
            <w:shd w:val="clear" w:color="auto" w:fill="auto"/>
          </w:tcPr>
          <w:p w:rsidR="006D0650" w:rsidRDefault="006D0650">
            <w:pPr>
              <w:spacing w:after="0"/>
            </w:pPr>
          </w:p>
        </w:tc>
      </w:tr>
      <w:tr w:rsidR="006D0650">
        <w:tc>
          <w:tcPr>
            <w:tcW w:w="3064" w:type="dxa"/>
            <w:shd w:val="clear" w:color="auto" w:fill="auto"/>
          </w:tcPr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</w:p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618" w:type="dxa"/>
            <w:shd w:val="clear" w:color="auto" w:fill="auto"/>
          </w:tcPr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6D0650">
        <w:tc>
          <w:tcPr>
            <w:tcW w:w="3064" w:type="dxa"/>
            <w:shd w:val="clear" w:color="auto" w:fill="auto"/>
          </w:tcPr>
          <w:p w:rsidR="006D0650" w:rsidRDefault="006D0650">
            <w:pPr>
              <w:spacing w:after="0"/>
            </w:pPr>
          </w:p>
        </w:tc>
        <w:tc>
          <w:tcPr>
            <w:tcW w:w="6618" w:type="dxa"/>
            <w:shd w:val="clear" w:color="auto" w:fill="auto"/>
          </w:tcPr>
          <w:p w:rsidR="006D0650" w:rsidRDefault="006D0650">
            <w:pPr>
              <w:spacing w:after="0"/>
            </w:pPr>
          </w:p>
        </w:tc>
      </w:tr>
      <w:tr w:rsidR="006D0650">
        <w:tc>
          <w:tcPr>
            <w:tcW w:w="3064" w:type="dxa"/>
            <w:shd w:val="clear" w:color="auto" w:fill="auto"/>
          </w:tcPr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</w:t>
            </w:r>
          </w:p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Яковлевна</w:t>
            </w:r>
          </w:p>
        </w:tc>
        <w:tc>
          <w:tcPr>
            <w:tcW w:w="6618" w:type="dxa"/>
            <w:shd w:val="clear" w:color="auto" w:fill="auto"/>
          </w:tcPr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6D0650">
        <w:tc>
          <w:tcPr>
            <w:tcW w:w="3064" w:type="dxa"/>
            <w:shd w:val="clear" w:color="auto" w:fill="auto"/>
          </w:tcPr>
          <w:p w:rsidR="006D0650" w:rsidRDefault="006D0650">
            <w:pPr>
              <w:spacing w:after="0"/>
            </w:pPr>
          </w:p>
        </w:tc>
        <w:tc>
          <w:tcPr>
            <w:tcW w:w="6618" w:type="dxa"/>
            <w:shd w:val="clear" w:color="auto" w:fill="auto"/>
          </w:tcPr>
          <w:p w:rsidR="006D0650" w:rsidRDefault="006D0650">
            <w:pPr>
              <w:spacing w:after="0"/>
            </w:pPr>
          </w:p>
        </w:tc>
      </w:tr>
      <w:tr w:rsidR="006D0650">
        <w:tc>
          <w:tcPr>
            <w:tcW w:w="3064" w:type="dxa"/>
            <w:shd w:val="clear" w:color="auto" w:fill="auto"/>
          </w:tcPr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Галкина </w:t>
            </w:r>
          </w:p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618" w:type="dxa"/>
            <w:shd w:val="clear" w:color="auto" w:fill="auto"/>
          </w:tcPr>
          <w:p w:rsidR="006D0650" w:rsidRDefault="00BF0667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алист  2 категории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</w:tbl>
    <w:p w:rsidR="006D0650" w:rsidRDefault="006D0650">
      <w:pPr>
        <w:spacing w:after="0" w:line="100" w:lineRule="atLeast"/>
        <w:jc w:val="both"/>
      </w:pPr>
    </w:p>
    <w:p w:rsidR="006D0650" w:rsidRDefault="006D0650">
      <w:pPr>
        <w:spacing w:after="0" w:line="100" w:lineRule="atLeast"/>
        <w:jc w:val="both"/>
      </w:pPr>
    </w:p>
    <w:p w:rsidR="006D0650" w:rsidRDefault="00BF0667">
      <w:pPr>
        <w:spacing w:after="0" w:line="100" w:lineRule="atLeast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6D0650" w:rsidRDefault="00BF0667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</w:p>
    <w:p w:rsidR="006D0650" w:rsidRDefault="00BF0667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И.В.Колосов</w:t>
      </w:r>
      <w:proofErr w:type="spellEnd"/>
    </w:p>
    <w:p w:rsidR="006D0650" w:rsidRDefault="006D0650">
      <w:pPr>
        <w:spacing w:after="0" w:line="100" w:lineRule="atLeast"/>
      </w:pPr>
      <w:bookmarkStart w:id="1" w:name="_GoBack"/>
      <w:bookmarkEnd w:id="1"/>
    </w:p>
    <w:sectPr w:rsidR="006D0650">
      <w:pgSz w:w="11906" w:h="16838"/>
      <w:pgMar w:top="1134" w:right="567" w:bottom="1134" w:left="1701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6D0650"/>
    <w:rsid w:val="006D0650"/>
    <w:rsid w:val="00B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ru-RU" w:bidi="ar-SA"/>
    </w:rPr>
  </w:style>
  <w:style w:type="paragraph" w:styleId="3">
    <w:name w:val="heading 3"/>
    <w:basedOn w:val="a"/>
    <w:pPr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30">
    <w:name w:val="Заголовок 3 Знак"/>
    <w:basedOn w:val="a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ascii="Arial" w:hAnsi="Arial"/>
    </w:rPr>
  </w:style>
  <w:style w:type="paragraph" w:styleId="a7">
    <w:name w:val="Title"/>
    <w:basedOn w:val="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8">
    <w:name w:val="index heading"/>
    <w:basedOn w:val="a"/>
    <w:pPr>
      <w:suppressLineNumbers/>
    </w:pPr>
    <w:rPr>
      <w:rFonts w:ascii="Arial" w:hAnsi="Arial"/>
    </w:rPr>
  </w:style>
  <w:style w:type="paragraph" w:styleId="a9">
    <w:name w:val="Normal (Web)"/>
    <w:basedOn w:val="a"/>
  </w:style>
  <w:style w:type="paragraph" w:customStyle="1" w:styleId="style1">
    <w:name w:val="style1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user101</cp:lastModifiedBy>
  <cp:revision>17</cp:revision>
  <cp:lastPrinted>2012-11-13T09:28:00Z</cp:lastPrinted>
  <dcterms:created xsi:type="dcterms:W3CDTF">2012-11-13T05:54:00Z</dcterms:created>
  <dcterms:modified xsi:type="dcterms:W3CDTF">2015-03-27T07:16:00Z</dcterms:modified>
  <dc:language>ru-RU</dc:language>
</cp:coreProperties>
</file>