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62" w:rsidRDefault="00A50062" w:rsidP="002E30C5">
      <w:pPr>
        <w:jc w:val="center"/>
      </w:pPr>
    </w:p>
    <w:p w:rsidR="002E30C5" w:rsidRDefault="002E30C5" w:rsidP="002E30C5">
      <w:pPr>
        <w:jc w:val="center"/>
      </w:pPr>
    </w:p>
    <w:p w:rsidR="002E30C5" w:rsidRPr="002E30C5" w:rsidRDefault="002E30C5" w:rsidP="002E30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0C5">
        <w:rPr>
          <w:rFonts w:ascii="Times New Roman" w:hAnsi="Times New Roman" w:cs="Times New Roman"/>
          <w:b/>
          <w:sz w:val="28"/>
          <w:szCs w:val="28"/>
        </w:rPr>
        <w:t>Все правила мы знаем и все их выполняем.</w:t>
      </w:r>
    </w:p>
    <w:p w:rsidR="002E30C5" w:rsidRPr="002E30C5" w:rsidRDefault="002E30C5" w:rsidP="002E30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правильно переходить дорогу? А если ты велосипедист? Знаки в помощь пешеходу и другие правила дорожного движения. Все эти вопросы обсуждали специалисты детской библиотеки станицы Кавказской с юными читателями на </w:t>
      </w:r>
      <w:r w:rsidR="003D7A07">
        <w:rPr>
          <w:rFonts w:ascii="Times New Roman" w:hAnsi="Times New Roman" w:cs="Times New Roman"/>
          <w:sz w:val="28"/>
          <w:szCs w:val="28"/>
        </w:rPr>
        <w:t xml:space="preserve">библиотечных мероприятиях: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познавательном часе «Мы правила все знаем и все их выполняем» (1.08.) и </w:t>
      </w:r>
      <w:r w:rsidR="003D7A07">
        <w:rPr>
          <w:rFonts w:ascii="Times New Roman" w:hAnsi="Times New Roman" w:cs="Times New Roman"/>
          <w:sz w:val="28"/>
          <w:szCs w:val="28"/>
        </w:rPr>
        <w:t>«Желтый, красный, цвет зеленый и другие правила» - справочное бюро (4.07.). ребята активно включались в полемику по вопросам правил дорожного движения, участвовали в предложенных ситуационных играх и в основном, правильно определяли поведение пешеходов, велосипедистов и др.</w:t>
      </w:r>
    </w:p>
    <w:p w:rsidR="002E30C5" w:rsidRPr="002E30C5" w:rsidRDefault="00D82B38" w:rsidP="002E30C5">
      <w:pPr>
        <w:jc w:val="center"/>
        <w:rPr>
          <w:sz w:val="24"/>
          <w:szCs w:val="24"/>
        </w:rPr>
      </w:pPr>
      <w:r w:rsidRPr="00D82B3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1062355</wp:posOffset>
            </wp:positionH>
            <wp:positionV relativeFrom="paragraph">
              <wp:posOffset>2993390</wp:posOffset>
            </wp:positionV>
            <wp:extent cx="3838575" cy="3060065"/>
            <wp:effectExtent l="0" t="0" r="9525" b="6985"/>
            <wp:wrapThrough wrapText="bothSides">
              <wp:wrapPolygon edited="0">
                <wp:start x="0" y="0"/>
                <wp:lineTo x="0" y="21515"/>
                <wp:lineTo x="21546" y="21515"/>
                <wp:lineTo x="21546" y="0"/>
                <wp:lineTo x="0" y="0"/>
              </wp:wrapPolygon>
            </wp:wrapThrough>
            <wp:docPr id="2" name="Рисунок 2" descr="F:\фото Надежды Генадьены\DSCN3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Надежды Генадьены\DSCN3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06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0D4" w:rsidRPr="001140D4">
        <w:rPr>
          <w:noProof/>
          <w:sz w:val="24"/>
          <w:szCs w:val="24"/>
          <w:lang w:eastAsia="ru-RU"/>
        </w:rPr>
        <w:drawing>
          <wp:inline distT="0" distB="0" distL="0" distR="0">
            <wp:extent cx="3895561" cy="2924175"/>
            <wp:effectExtent l="0" t="0" r="0" b="0"/>
            <wp:docPr id="1" name="Рисунок 1" descr="C:\Users\User\Desktop\фото Надежды Генадьевны\DSCN2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Надежды Генадьевны\DSCN29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978" cy="292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30C5" w:rsidRPr="002E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C5"/>
    <w:rsid w:val="001140D4"/>
    <w:rsid w:val="002E30C5"/>
    <w:rsid w:val="003D7A07"/>
    <w:rsid w:val="00A50062"/>
    <w:rsid w:val="00D8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07484-BA96-4D62-B79E-CA312388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1AACA-1F30-4A08-A310-72CA4A53E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2017-08-02T07:28:00Z</dcterms:created>
  <dcterms:modified xsi:type="dcterms:W3CDTF">2017-08-02T08:00:00Z</dcterms:modified>
</cp:coreProperties>
</file>