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embeddings/_____Microsoft_Office_Excel1.xlsx" ContentType="application/vnd.openxmlformats-officedocument.spreadsheetml.sheet"/>
  <Override PartName="/word/embeddings/_____Microsoft_Office_Excel2.xlsx" ContentType="application/vnd.openxmlformats-officedocument.spreadsheetml.sheet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Администрация Кавказского сельского поселения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Кавказского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  <w:t>СВОДНЫЙ ГОДОВОЙ ДОКЛАД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  <w:t>о ходе реализации и оценке эффективности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  <w:t xml:space="preserve">муниципальных  программ Кавказского сельского поселения Кавказского района 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48"/>
          <w:szCs w:val="48"/>
        </w:rPr>
        <w:t>за 2017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ст. Кавказская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2018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Оглавление</w:t>
      </w:r>
    </w:p>
    <w:p>
      <w:pPr>
        <w:pStyle w:val="14"/>
        <w:rPr/>
      </w:pPr>
      <w:r>
        <w:rPr/>
      </w:r>
    </w:p>
    <w:p>
      <w:pPr>
        <w:pStyle w:val="14"/>
        <w:rPr/>
      </w:pPr>
      <w:r>
        <w:rPr/>
        <w:t>Введение</w:t>
        <w:tab/>
      </w:r>
      <w:r>
        <w:rPr>
          <w:shd w:fill="FFFFFF" w:val="clear"/>
        </w:rPr>
        <w:t>3</w:t>
      </w:r>
    </w:p>
    <w:p>
      <w:pPr>
        <w:pStyle w:val="14"/>
        <w:rPr/>
      </w:pPr>
      <w:r>
        <w:rPr>
          <w:shd w:fill="FFFFFF" w:val="clear"/>
        </w:rPr>
        <w:t xml:space="preserve">1. Общие сведения о муниципальных программах Кавказского сельского поселения Кавказского района  </w:t>
        <w:tab/>
      </w:r>
      <w:r>
        <w:rPr>
          <w:shd w:fill="FFFFFF" w:val="clear"/>
        </w:rPr>
        <w:t>3</w:t>
      </w:r>
    </w:p>
    <w:p>
      <w:pPr>
        <w:pStyle w:val="14"/>
        <w:rPr/>
      </w:pPr>
      <w:r>
        <w:rPr>
          <w:shd w:fill="FFFFFF" w:val="clear"/>
        </w:rPr>
        <w:t>2. Об оценке эффективности муниципальных  программ Кавказского сельского поселения Кавказского района</w:t>
        <w:tab/>
        <w:t>6</w:t>
      </w:r>
    </w:p>
    <w:p>
      <w:pPr>
        <w:pStyle w:val="14"/>
        <w:rPr/>
      </w:pPr>
      <w:r>
        <w:rPr>
          <w:shd w:fill="FFFFFF" w:val="clear"/>
        </w:rPr>
        <w:t>3. Характеристика итогов реализации муниципальных  программ Кавказского сельского поселения Кавказского района в 201</w:t>
      </w:r>
      <w:r>
        <w:rPr>
          <w:shd w:fill="FFFFFF" w:val="clear"/>
        </w:rPr>
        <w:t>7</w:t>
      </w:r>
      <w:r>
        <w:rPr>
          <w:shd w:fill="FFFFFF" w:val="clear"/>
        </w:rPr>
        <w:t xml:space="preserve"> году       …………</w:t>
      </w:r>
      <w:r>
        <w:rPr>
          <w:shd w:fill="FFFFFF" w:val="clear"/>
        </w:rPr>
        <w:t>8</w:t>
      </w:r>
    </w:p>
    <w:p>
      <w:pPr>
        <w:pStyle w:val="22"/>
        <w:rPr/>
      </w:pPr>
      <w:r>
        <w:rPr>
          <w:shd w:fill="FFFFFF" w:val="clear"/>
        </w:rPr>
        <w:t>3.1. О ходе реализации МП «Комплексное благоустройство территории Кавказского сельского поселения»                                      ………………………..</w:t>
      </w:r>
      <w:r>
        <w:rPr>
          <w:shd w:fill="FFFFFF" w:val="clear"/>
        </w:rPr>
        <w:t>8</w:t>
      </w:r>
    </w:p>
    <w:p>
      <w:pPr>
        <w:pStyle w:val="22"/>
        <w:rPr/>
      </w:pPr>
      <w:r>
        <w:rPr>
          <w:shd w:fill="FFFFFF" w:val="clear"/>
        </w:rPr>
        <w:t>3.2. О ходе реализации МП «Социальная поддержка граждан».</w:t>
        <w:tab/>
        <w:t>…………….</w:t>
      </w:r>
      <w:r>
        <w:rPr>
          <w:shd w:fill="FFFFFF" w:val="clear"/>
        </w:rPr>
        <w:t>11</w:t>
      </w:r>
    </w:p>
    <w:p>
      <w:pPr>
        <w:pStyle w:val="22"/>
        <w:rPr/>
      </w:pPr>
      <w:r>
        <w:rPr>
          <w:shd w:fill="FFFFFF" w:val="clear"/>
        </w:rPr>
        <w:t>3.3. О ходе реализации МП «Комплексное и устойчивое развитие муниципального образования Кавказское сельское поселение Кавказского района в сфере строительства, архитектуры,  дорожного и жилищного хозяйства»</w:t>
        <w:tab/>
        <w:t>……12</w:t>
      </w:r>
    </w:p>
    <w:p>
      <w:pPr>
        <w:pStyle w:val="22"/>
        <w:rPr/>
      </w:pPr>
      <w:r>
        <w:rPr>
          <w:shd w:fill="FFFFFF" w:val="clear"/>
        </w:rPr>
        <w:t>3.4. О ходе реализации МП «Развитие топливно-энергетического комплекса»…………………</w:t>
        <w:tab/>
        <w:t>………………………………………………………….17</w:t>
      </w:r>
    </w:p>
    <w:p>
      <w:pPr>
        <w:pStyle w:val="22"/>
        <w:rPr/>
      </w:pPr>
      <w:r>
        <w:rPr>
          <w:shd w:fill="FFFFFF" w:val="clear"/>
        </w:rPr>
        <w:t>3.5. О ходе реализации МП «Обеспечение безопасности населения»</w:t>
        <w:tab/>
        <w:t>……….2</w:t>
      </w:r>
      <w:r>
        <w:rPr>
          <w:shd w:fill="FFFFFF" w:val="clear"/>
        </w:rPr>
        <w:t>1</w:t>
      </w:r>
    </w:p>
    <w:p>
      <w:pPr>
        <w:pStyle w:val="22"/>
        <w:rPr/>
      </w:pPr>
      <w:r>
        <w:rPr>
          <w:shd w:fill="FFFFFF" w:val="clear"/>
        </w:rPr>
        <w:t>3.6. О ходе реализации МП «Развитие культуры Кавказского сельского поселения»</w:t>
        <w:tab/>
        <w:t>…………………………….2</w:t>
      </w:r>
      <w:r>
        <w:rPr>
          <w:shd w:fill="FFFFFF" w:val="clear"/>
        </w:rPr>
        <w:t>6</w:t>
      </w:r>
    </w:p>
    <w:p>
      <w:pPr>
        <w:pStyle w:val="22"/>
        <w:rPr/>
      </w:pPr>
      <w:r>
        <w:rPr>
          <w:shd w:fill="FFFFFF" w:val="clear"/>
        </w:rPr>
        <w:t>3.7. О ходе реализации МП «Развитие физической культуры и спорта»</w:t>
        <w:tab/>
        <w:t>……</w:t>
      </w:r>
      <w:r>
        <w:rPr>
          <w:shd w:fill="FFFFFF" w:val="clear"/>
        </w:rPr>
        <w:t>31</w:t>
      </w:r>
    </w:p>
    <w:p>
      <w:pPr>
        <w:pStyle w:val="22"/>
        <w:spacing w:before="0" w:after="100"/>
        <w:jc w:val="left"/>
        <w:rPr/>
      </w:pPr>
      <w:r>
        <w:rPr>
          <w:shd w:fill="FFFFFF" w:val="clear"/>
        </w:rPr>
        <w:t>3.8. О ходе реализации МП «Молодежь Кавказского сельского поселения…...</w:t>
      </w:r>
      <w:r>
        <w:rPr>
          <w:shd w:fill="FFFFFF" w:val="clear"/>
        </w:rPr>
        <w:t>32</w:t>
      </w:r>
    </w:p>
    <w:p>
      <w:pPr>
        <w:pStyle w:val="22"/>
        <w:rPr/>
      </w:pPr>
      <w:r>
        <w:rPr>
          <w:shd w:fill="FFFFFF" w:val="clear"/>
        </w:rPr>
        <w:t xml:space="preserve">3.9. О ходе реализации МП «Расширение информационного пространства Кавказского сельского поселения Кавказского района»  </w:t>
        <w:tab/>
        <w:t>……………..     3</w:t>
      </w:r>
      <w:r>
        <w:rPr>
          <w:shd w:fill="FFFFFF" w:val="clear"/>
        </w:rPr>
        <w:t>3</w:t>
      </w:r>
    </w:p>
    <w:p>
      <w:pPr>
        <w:pStyle w:val="22"/>
        <w:rPr/>
      </w:pPr>
      <w:r>
        <w:rPr>
          <w:shd w:fill="FFFFFF" w:val="clear"/>
        </w:rPr>
        <w:t>3.10. О ходе реализации МП «Управление имуществом Кавказского сельского поселения»</w:t>
        <w:tab/>
        <w:t>……………3</w:t>
      </w:r>
      <w:r>
        <w:rPr>
          <w:shd w:fill="FFFFFF" w:val="clear"/>
        </w:rPr>
        <w:t>4</w:t>
      </w:r>
    </w:p>
    <w:p>
      <w:pPr>
        <w:pStyle w:val="22"/>
        <w:rPr/>
      </w:pPr>
      <w:r>
        <w:rPr>
          <w:shd w:fill="FFFFFF" w:val="clear"/>
        </w:rPr>
        <w:t>3.11. О ходе реализации МП «Поддержка малого и среднего предпринимательства в Кавказском сельском поселении Кавказского района»</w:t>
        <w:tab/>
        <w:t>…………36</w:t>
      </w:r>
    </w:p>
    <w:p>
      <w:pPr>
        <w:pStyle w:val="22"/>
        <w:rPr>
          <w:shd w:fill="FFFFFF" w:val="clear"/>
        </w:rPr>
      </w:pPr>
      <w:r>
        <w:rPr>
          <w:shd w:fill="FFFFFF" w:val="clear"/>
        </w:rPr>
      </w:r>
    </w:p>
    <w:p>
      <w:pPr>
        <w:pStyle w:val="22"/>
        <w:rPr/>
      </w:pPr>
      <w:r>
        <w:rPr/>
      </w:r>
    </w:p>
    <w:p>
      <w:pPr>
        <w:pStyle w:val="22"/>
        <w:rPr/>
      </w:pPr>
      <w:r>
        <w:rPr/>
      </w:r>
    </w:p>
    <w:p>
      <w:pPr>
        <w:pStyle w:val="22"/>
        <w:rPr/>
      </w:pPr>
      <w:r>
        <w:rPr/>
      </w:r>
    </w:p>
    <w:p>
      <w:pPr>
        <w:pStyle w:val="22"/>
        <w:rPr/>
      </w:pPr>
      <w:r>
        <w:rPr/>
      </w:r>
    </w:p>
    <w:p>
      <w:pPr>
        <w:pStyle w:val="22"/>
        <w:rPr/>
      </w:pPr>
      <w:r>
        <w:rPr/>
      </w:r>
    </w:p>
    <w:p>
      <w:pPr>
        <w:pStyle w:val="22"/>
        <w:rPr/>
      </w:pPr>
      <w:r>
        <w:rPr/>
      </w:r>
    </w:p>
    <w:p>
      <w:pPr>
        <w:pStyle w:val="22"/>
        <w:rPr/>
      </w:pPr>
      <w:r>
        <w:rPr/>
      </w:r>
    </w:p>
    <w:p>
      <w:pPr>
        <w:pStyle w:val="22"/>
        <w:rPr/>
      </w:pPr>
      <w:r>
        <w:rPr/>
      </w:r>
    </w:p>
    <w:p>
      <w:pPr>
        <w:pStyle w:val="22"/>
        <w:rPr/>
      </w:pPr>
      <w:r>
        <w:rPr/>
      </w:r>
    </w:p>
    <w:p>
      <w:pPr>
        <w:pStyle w:val="22"/>
        <w:rPr/>
      </w:pPr>
      <w:r>
        <w:rPr/>
      </w:r>
    </w:p>
    <w:p>
      <w:pPr>
        <w:pStyle w:val="22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1"/>
        <w:ind w:hanging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Toc418850694"/>
      <w:bookmarkEnd w:id="0"/>
      <w:r>
        <w:rPr>
          <w:rFonts w:cs="Times New Roman" w:ascii="Times New Roman" w:hAnsi="Times New Roman"/>
          <w:color w:val="00000A"/>
        </w:rPr>
        <w:t>Введение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firstLine="708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Сводный годовой доклад о ходе реализации и оценке эффективности реализации муниципальных  программ Кавказского сельского поселения Кавказского района за 2017 год (далее – Сводный доклад) подготовлен в соответствии с постановлением  администрации Кавказского сельского поселения Кавказский район  от 07 августа 2014 года № 335 «Об утверждении Порядка принятия решения о разработке, формирования, реализации и оценки эффективности реализации муниципальных  программ Кавказского сельского поселения Кавказского района» (в редакции от 01 июня 2017 года №184) на основе  докладов о ходе реализации муниципальных программ представленных главе  </w:t>
      </w:r>
      <w:bookmarkStart w:id="1" w:name="__DdeLink__15008_310864292"/>
      <w:r>
        <w:rPr>
          <w:rFonts w:eastAsia="Times New Roman" w:cs="Times New Roman" w:ascii="Times New Roman" w:hAnsi="Times New Roman"/>
          <w:sz w:val="28"/>
          <w:szCs w:val="28"/>
        </w:rPr>
        <w:t>Кавказского сельского поселения Кавказского района</w:t>
      </w:r>
      <w:bookmarkEnd w:id="1"/>
      <w:r>
        <w:rPr>
          <w:rFonts w:eastAsia="Times New Roman" w:cs="Times New Roman" w:ascii="Times New Roman" w:hAnsi="Times New Roman"/>
          <w:sz w:val="28"/>
          <w:szCs w:val="28"/>
        </w:rPr>
        <w:t xml:space="preserve">  координаторами муниципальных программ Кавказского сельского поселения Кавказского района.</w:t>
      </w:r>
    </w:p>
    <w:p>
      <w:pPr>
        <w:pStyle w:val="Normal"/>
        <w:widowControl w:val="false"/>
        <w:numPr>
          <w:ilvl w:val="0"/>
          <w:numId w:val="0"/>
        </w:numPr>
        <w:ind w:firstLine="708"/>
        <w:jc w:val="both"/>
        <w:outlineLvl w:val="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Сводному докладу прилагается:</w:t>
      </w:r>
    </w:p>
    <w:p>
      <w:pPr>
        <w:pStyle w:val="ListParagraph"/>
        <w:widowControl w:val="false"/>
        <w:numPr>
          <w:ilvl w:val="0"/>
          <w:numId w:val="0"/>
        </w:numPr>
        <w:ind w:left="0" w:hanging="0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Информация о  финансировании муниципальных  программ Кавказского сельского поселения Кавказского района в 2017 году (приложение № 1);</w:t>
      </w:r>
    </w:p>
    <w:p>
      <w:pPr>
        <w:pStyle w:val="ListParagraph"/>
        <w:widowControl w:val="false"/>
        <w:numPr>
          <w:ilvl w:val="0"/>
          <w:numId w:val="0"/>
        </w:numPr>
        <w:ind w:left="0" w:hanging="360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>Информация</w:t>
      </w:r>
      <w:r>
        <w:rPr>
          <w:rFonts w:cs="Times New Roman" w:ascii="Times New Roman" w:hAnsi="Times New Roman"/>
          <w:sz w:val="28"/>
          <w:szCs w:val="28"/>
        </w:rPr>
        <w:t xml:space="preserve"> о средней степени реализации мероприятий муниципальных программ </w:t>
      </w:r>
      <w:r>
        <w:rPr>
          <w:rFonts w:eastAsia="Times New Roman" w:cs="Times New Roman" w:ascii="Times New Roman" w:hAnsi="Times New Roman"/>
          <w:sz w:val="28"/>
          <w:szCs w:val="28"/>
        </w:rPr>
        <w:t>Кавказского сельского поселения Кавказского района</w:t>
      </w:r>
      <w:r>
        <w:rPr>
          <w:rFonts w:cs="Times New Roman" w:ascii="Times New Roman" w:hAnsi="Times New Roman"/>
          <w:sz w:val="28"/>
          <w:szCs w:val="28"/>
        </w:rPr>
        <w:t xml:space="preserve">  за  2017 год (приложение № 2);</w:t>
      </w:r>
    </w:p>
    <w:p>
      <w:pPr>
        <w:pStyle w:val="ListParagraph"/>
        <w:widowControl w:val="false"/>
        <w:numPr>
          <w:ilvl w:val="0"/>
          <w:numId w:val="0"/>
        </w:numPr>
        <w:ind w:left="0" w:hanging="360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>Информация</w:t>
      </w:r>
      <w:r>
        <w:rPr>
          <w:rFonts w:cs="Times New Roman" w:ascii="Times New Roman" w:hAnsi="Times New Roman"/>
          <w:sz w:val="28"/>
          <w:szCs w:val="28"/>
        </w:rPr>
        <w:t xml:space="preserve"> о средней степени достижения целевых показателей муниципальных программ </w:t>
      </w:r>
      <w:r>
        <w:rPr>
          <w:rFonts w:eastAsia="Times New Roman" w:cs="Times New Roman" w:ascii="Times New Roman" w:hAnsi="Times New Roman"/>
          <w:sz w:val="28"/>
          <w:szCs w:val="28"/>
        </w:rPr>
        <w:t>Кавказского сельского поселения Кавказского района</w:t>
      </w:r>
      <w:r>
        <w:rPr>
          <w:rFonts w:cs="Times New Roman" w:ascii="Times New Roman" w:hAnsi="Times New Roman"/>
          <w:sz w:val="28"/>
          <w:szCs w:val="28"/>
        </w:rPr>
        <w:t xml:space="preserve">  в 2017 году </w:t>
      </w:r>
      <w:r>
        <w:rPr>
          <w:rFonts w:eastAsia="Times New Roman" w:cs="Times New Roman" w:ascii="Times New Roman" w:hAnsi="Times New Roman"/>
          <w:sz w:val="28"/>
          <w:szCs w:val="28"/>
        </w:rPr>
        <w:t>(приложение № 3).</w:t>
      </w:r>
    </w:p>
    <w:p>
      <w:pPr>
        <w:pStyle w:val="ListParagraph"/>
        <w:widowControl w:val="false"/>
        <w:numPr>
          <w:ilvl w:val="0"/>
          <w:numId w:val="0"/>
        </w:numPr>
        <w:ind w:left="0" w:hanging="36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 xml:space="preserve">Ранжированный перечень  муниципальных программ </w:t>
      </w:r>
      <w:r>
        <w:rPr>
          <w:rFonts w:eastAsia="Times New Roman" w:cs="Times New Roman" w:ascii="Times New Roman" w:hAnsi="Times New Roman"/>
          <w:sz w:val="28"/>
          <w:szCs w:val="28"/>
        </w:rPr>
        <w:t>Кавказского сельского поселения Кавказского района</w:t>
      </w:r>
      <w:r>
        <w:rPr>
          <w:rFonts w:cs="Times New Roman" w:ascii="Times New Roman" w:hAnsi="Times New Roman"/>
          <w:sz w:val="28"/>
          <w:szCs w:val="28"/>
        </w:rPr>
        <w:t xml:space="preserve"> по значению их эффективности реализации   за  2017 год </w:t>
      </w:r>
      <w:r>
        <w:rPr>
          <w:rFonts w:eastAsia="Times New Roman" w:cs="Times New Roman" w:ascii="Times New Roman" w:hAnsi="Times New Roman"/>
          <w:sz w:val="28"/>
          <w:szCs w:val="28"/>
        </w:rPr>
        <w:t>(приложение № 4).</w:t>
      </w:r>
    </w:p>
    <w:p>
      <w:pPr>
        <w:pStyle w:val="1"/>
        <w:jc w:val="center"/>
        <w:rPr/>
      </w:pPr>
      <w:r>
        <w:rPr>
          <w:rFonts w:cs="Times New Roman" w:ascii="Times New Roman" w:hAnsi="Times New Roman"/>
          <w:color w:val="00000A"/>
        </w:rPr>
        <w:t>1. О</w:t>
      </w:r>
      <w:bookmarkStart w:id="2" w:name="_Toc418850695"/>
      <w:r>
        <w:rPr>
          <w:rFonts w:cs="Times New Roman" w:ascii="Times New Roman" w:hAnsi="Times New Roman"/>
          <w:color w:val="00000A"/>
        </w:rPr>
        <w:t xml:space="preserve">бщие сведения о муниципальных  программах </w:t>
      </w:r>
      <w:bookmarkEnd w:id="2"/>
      <w:r>
        <w:rPr>
          <w:rFonts w:cs="Times New Roman" w:ascii="Times New Roman" w:hAnsi="Times New Roman"/>
          <w:color w:val="00000A"/>
        </w:rPr>
        <w:t>Кавказского сельского поселения Кавказского района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88"/>
        <w:ind w:firstLine="708"/>
        <w:jc w:val="both"/>
        <w:rPr/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2017 году в Кавказском сельском поселении Кавказского района осуществлялась реализация 11 муниципальных программ.</w:t>
      </w:r>
    </w:p>
    <w:p>
      <w:pPr>
        <w:pStyle w:val="Normal"/>
        <w:spacing w:lineRule="auto" w:line="288"/>
        <w:ind w:firstLine="708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Объем расходов по утвержденным  муниципальным программам на  2017 год составил 87,9% от общего объема расходов бюджета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  <w:t>Кавказского сельского поселения Кавказского района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, по непрограммным направлениям деятельности – 12,1%, структура  расходов представлена в таблице 1: </w:t>
      </w:r>
    </w:p>
    <w:p>
      <w:pPr>
        <w:pStyle w:val="Normal"/>
        <w:spacing w:lineRule="auto" w:line="288"/>
        <w:ind w:firstLine="708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88"/>
        <w:ind w:firstLine="708"/>
        <w:jc w:val="right"/>
        <w:rPr/>
      </w:pPr>
      <w:r>
        <w:rPr/>
      </w:r>
    </w:p>
    <w:p>
      <w:pPr>
        <w:pStyle w:val="Normal"/>
        <w:spacing w:lineRule="auto" w:line="288"/>
        <w:ind w:firstLine="708"/>
        <w:jc w:val="right"/>
        <w:rPr/>
      </w:pPr>
      <w:r>
        <w:rPr/>
      </w:r>
    </w:p>
    <w:p>
      <w:pPr>
        <w:pStyle w:val="Normal"/>
        <w:spacing w:lineRule="auto" w:line="288"/>
        <w:ind w:firstLine="708"/>
        <w:jc w:val="right"/>
        <w:rPr/>
      </w:pPr>
      <w:r>
        <w:rPr/>
      </w:r>
    </w:p>
    <w:p>
      <w:pPr>
        <w:pStyle w:val="Normal"/>
        <w:spacing w:lineRule="auto" w:line="288"/>
        <w:ind w:firstLine="708"/>
        <w:jc w:val="right"/>
        <w:rPr/>
      </w:pPr>
      <w:r>
        <w:rPr/>
      </w:r>
    </w:p>
    <w:p>
      <w:pPr>
        <w:pStyle w:val="Normal"/>
        <w:spacing w:lineRule="auto" w:line="288"/>
        <w:ind w:firstLine="708"/>
        <w:jc w:val="right"/>
        <w:rPr/>
      </w:pPr>
      <w:r>
        <w:rPr/>
      </w:r>
    </w:p>
    <w:p>
      <w:pPr>
        <w:pStyle w:val="Normal"/>
        <w:spacing w:lineRule="auto" w:line="288"/>
        <w:ind w:firstLine="708"/>
        <w:jc w:val="right"/>
        <w:rPr/>
      </w:pPr>
      <w:r>
        <w:rPr/>
      </w:r>
    </w:p>
    <w:p>
      <w:pPr>
        <w:pStyle w:val="Normal"/>
        <w:spacing w:lineRule="auto" w:line="288"/>
        <w:ind w:firstLine="708"/>
        <w:jc w:val="right"/>
        <w:rPr/>
      </w:pPr>
      <w:r>
        <w:rPr/>
      </w:r>
    </w:p>
    <w:p>
      <w:pPr>
        <w:pStyle w:val="Normal"/>
        <w:spacing w:lineRule="auto" w:line="288"/>
        <w:ind w:firstLine="708"/>
        <w:jc w:val="right"/>
        <w:rPr/>
      </w:pPr>
      <w:r>
        <w:rPr/>
      </w:r>
    </w:p>
    <w:p>
      <w:pPr>
        <w:pStyle w:val="Normal"/>
        <w:spacing w:lineRule="auto" w:line="288"/>
        <w:ind w:firstLine="708"/>
        <w:jc w:val="right"/>
        <w:rPr/>
      </w:pPr>
      <w:r>
        <w:rPr>
          <w:rFonts w:eastAsia="Calibri" w:cs="Times New Roman" w:ascii="Times New Roman" w:hAnsi="Times New Roman"/>
          <w:lang w:eastAsia="en-US"/>
        </w:rPr>
        <w:t>Таблица 1</w:t>
      </w:r>
    </w:p>
    <w:p>
      <w:pPr>
        <w:pStyle w:val="Normal"/>
        <w:spacing w:lineRule="auto" w:line="288"/>
        <w:jc w:val="center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</w:r>
    </w:p>
    <w:p>
      <w:pPr>
        <w:pStyle w:val="Normal"/>
        <w:spacing w:lineRule="auto" w:line="288"/>
        <w:jc w:val="center"/>
        <w:rPr>
          <w:rFonts w:ascii="Times New Roman" w:hAnsi="Times New Roman" w:eastAsia="Calibri" w:cs="Times New Roman"/>
          <w:lang w:eastAsia="en-US"/>
        </w:rPr>
      </w:pPr>
      <w:r>
        <w:rPr/>
        <w:drawing>
          <wp:inline distT="0" distB="0" distL="0" distR="0">
            <wp:extent cx="6243955" cy="320040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88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решением Совета Кавказского сельского поселения Кавказского района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от 05 декабря 2016 года № 1</w:t>
      </w:r>
      <w:r>
        <w:rPr>
          <w:rFonts w:cs="Times New Roman" w:ascii="Times New Roman" w:hAnsi="Times New Roman"/>
          <w:sz w:val="28"/>
          <w:szCs w:val="28"/>
        </w:rPr>
        <w:t xml:space="preserve"> «О б</w:t>
      </w:r>
      <w:r>
        <w:rPr>
          <w:rFonts w:cs="Times New Roman" w:ascii="Times New Roman" w:hAnsi="Times New Roman"/>
          <w:color w:val="000000"/>
          <w:sz w:val="28"/>
          <w:szCs w:val="28"/>
        </w:rPr>
        <w:t>юджете Кавказского сельского поселения Кавказского района на 2017 год</w:t>
      </w:r>
      <w:r>
        <w:rPr>
          <w:rFonts w:cs="Times New Roman" w:ascii="Times New Roman" w:hAnsi="Times New Roman"/>
          <w:sz w:val="28"/>
          <w:szCs w:val="28"/>
        </w:rPr>
        <w:t>», с учетом изменений от 18 декабря 2017 года, плановый объем финансирования муниципальных программ, за счет всех уровней бюджета  составляет 53 398,6 тыс. рублей.</w:t>
      </w:r>
    </w:p>
    <w:p>
      <w:pPr>
        <w:pStyle w:val="Normal"/>
        <w:spacing w:lineRule="auto" w:line="288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Общий объем финансирования муниципальных программ на 2017 год за счет бюджетных и внебюджетных источников был предусмотрен в сумме 65 063,60 тыс. рублей, в том числе за счет средств: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краевого бюджета – 13 120,60 тыс. рублей;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местного бюджета – 40 278,00 тыс. рублей;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внебюджетных источников – 11 665,00 тыс. рублей.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отчетном периоде достигнут высокий процент исполнения финансирования по программам — 97,8 %.</w:t>
      </w:r>
    </w:p>
    <w:p>
      <w:pPr>
        <w:pStyle w:val="Normal"/>
        <w:spacing w:lineRule="auto" w:line="288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Кассовые расходы на реализацию муниципальных  программ за 2017 год составили  62 476,60 тыс. рублей, из них  за счет средств:</w:t>
      </w:r>
    </w:p>
    <w:p>
      <w:pPr>
        <w:pStyle w:val="ListParagraph"/>
        <w:numPr>
          <w:ilvl w:val="0"/>
          <w:numId w:val="3"/>
        </w:numPr>
        <w:spacing w:lineRule="auto" w:line="288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краевого бюджета – 13 031,90 тыс. рублей (99,3 %);</w:t>
      </w:r>
    </w:p>
    <w:p>
      <w:pPr>
        <w:pStyle w:val="ListParagraph"/>
        <w:numPr>
          <w:ilvl w:val="0"/>
          <w:numId w:val="3"/>
        </w:numPr>
        <w:spacing w:lineRule="auto" w:line="288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местного бюджета – 37 887,80  тыс. рублей (94,06 %);</w:t>
      </w:r>
    </w:p>
    <w:p>
      <w:pPr>
        <w:pStyle w:val="ListParagraph"/>
        <w:numPr>
          <w:ilvl w:val="0"/>
          <w:numId w:val="3"/>
        </w:numPr>
        <w:spacing w:lineRule="auto" w:line="288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внебюджетных источников – 11 556,90 тыс. рублей (99,07%).</w:t>
      </w:r>
    </w:p>
    <w:p>
      <w:pPr>
        <w:pStyle w:val="Normal"/>
        <w:spacing w:lineRule="auto" w:line="288"/>
        <w:ind w:firstLine="28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Информация о финансировании в разрезе 11 муниципальных программ за 2017 год представлено в приложении № 1 к сводному годовому докладу.</w:t>
      </w:r>
    </w:p>
    <w:p>
      <w:pPr>
        <w:pStyle w:val="Normal"/>
        <w:spacing w:lineRule="auto" w:line="288"/>
        <w:ind w:firstLine="284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Общий объем финансирования муниципальных программ Кавказского сельского поселения Кавказского района в 2017 году в разрезе источников представлен в таблице 2:</w:t>
      </w:r>
    </w:p>
    <w:p>
      <w:pPr>
        <w:pStyle w:val="Normal"/>
        <w:spacing w:lineRule="auto" w:line="288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88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88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88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Таблица 2</w:t>
      </w:r>
    </w:p>
    <w:p>
      <w:pPr>
        <w:pStyle w:val="Normal"/>
        <w:spacing w:lineRule="auto" w:line="288"/>
        <w:jc w:val="both"/>
        <w:rPr/>
      </w:pPr>
      <w:r>
        <w:rPr/>
        <w:drawing>
          <wp:inline distT="0" distB="0" distL="0" distR="0">
            <wp:extent cx="6287135" cy="32004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spacing w:lineRule="auto" w:line="288"/>
        <w:jc w:val="both"/>
        <w:outlineLvl w:val="2"/>
        <w:rPr/>
      </w:pP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Причинами неполного использования средств краевого  бюджета (99,3% от плановых назначений) по результатам анализа отчетов, представленных координаторами программ в связи с временной нетрудоспособностью работников учреждений культуры.</w:t>
      </w:r>
    </w:p>
    <w:p>
      <w:pPr>
        <w:pStyle w:val="Normal"/>
        <w:widowControl w:val="false"/>
        <w:numPr>
          <w:ilvl w:val="0"/>
          <w:numId w:val="0"/>
        </w:numPr>
        <w:spacing w:lineRule="auto" w:line="288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Причиной  не полного выполнения плановых назначений за счет средств местного бюджета (94,06 %) связанно с экономией бюджетных средств так как мероприятия программ и подпрограмм оплачены  на основании актов выполненных работ  (по факту) и по мероприятиям  подпрограммы «Капитальный ремонт и ремонт автомобильных дорог местного значения Кавказского сельского поселения Кавказского района на 2015-2020 годы» муниципальной программы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хозяйства», по мероприятиям «Уличное освещение Кавказского сельского поселения» и «Организация и содержание мест захоронения» муниципальной программы «Комплексное благоустройство территории Кавказского сельского поселения»,  оплата производится по факту потребления уличного освещения и по заявкам поступившим в администрацию Кавказского сельского поселения на вывоз мусора с кладбищ Кавказского сельского поселения, по мероприятиям подпрограммы «Защита населения и территории от чрезвычайных ситуаций природного и техногенного характера на 2015-2020 годы» муниципальной программы «Обеспечение безопасности населения»  </w:t>
      </w:r>
      <w:r>
        <w:rPr>
          <w:rFonts w:eastAsia="Calibri" w:cs="Times New Roman" w:ascii="Times New Roman" w:hAnsi="Times New Roman"/>
          <w:sz w:val="28"/>
          <w:szCs w:val="28"/>
        </w:rPr>
        <w:t>приобретение материальных запасов возможно путем процедуры предварительного отбора поставщиков в целях последующего осуществления закупок у них товаров, работ, услуг – составляется по результатам предварительного отбора путем проведения запроса котировок, в соответствии с законом №44-ФЗ «О контрактной системе в сфере закупок товаров, работ, услуг для обеспечения государственных и муниципальных нужд». В 2017 году администрацией Кавказского сельского поселения проводилась вышеуказанная процедура, однако предварительные поставщики определены не были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по мероприятиям подпрограмм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Газификация Кавказского сельского поселения Кавказского района  на 2015-2020 годы</w:t>
      </w:r>
      <w:r>
        <w:rPr>
          <w:rFonts w:eastAsia="Times New Roman" w:cs="Times New Roman" w:ascii="Times New Roman" w:hAnsi="Times New Roman"/>
          <w:sz w:val="28"/>
          <w:szCs w:val="28"/>
        </w:rPr>
        <w:t>» и «</w:t>
      </w:r>
      <w:r>
        <w:rPr>
          <w:rFonts w:eastAsia="Calibri" w:cs="Times New Roman" w:ascii="Times New Roman" w:hAnsi="Times New Roman"/>
          <w:sz w:val="28"/>
          <w:szCs w:val="28"/>
        </w:rPr>
        <w:t xml:space="preserve"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2015-2020 годы» муниципальной программы «Развитие топливно-энергетического комплекса»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бюджетные ассигнования местного бюджета не освоены в объеме в связи с образовавшейся экономией в результате проведения электронных аукционов по муниципальным закупкам, </w:t>
      </w:r>
      <w:r>
        <w:rPr>
          <w:rFonts w:eastAsia="Times New Roman" w:cs="Times New Roman" w:ascii="Times New Roman" w:hAnsi="Times New Roman"/>
          <w:sz w:val="28"/>
          <w:szCs w:val="28"/>
        </w:rPr>
        <w:t>по мероприятиям « Услуги телевидения» и «Обеспечение доступа к информационному пространству» муниципальной программы «Расширение информационного пространства Кавказского сельского поселения Кавказского района»  оплата производится по факту распространение информационных сюжетов и программ на телевидении и по факту распространения информационных материалов в печатных периодических изданиях.</w:t>
      </w:r>
    </w:p>
    <w:p>
      <w:pPr>
        <w:pStyle w:val="Normal"/>
        <w:widowControl w:val="false"/>
        <w:numPr>
          <w:ilvl w:val="0"/>
          <w:numId w:val="0"/>
        </w:numPr>
        <w:spacing w:lineRule="auto" w:line="288"/>
        <w:ind w:firstLine="850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На реализацию 2-х муниципальных программ, кроме средств бюджетов бюджетной системы Российской Федерации, были привлечены средства внебюджетных источников финансирования в общем объеме  11 665,00 тыс. рублей из них:</w:t>
      </w:r>
    </w:p>
    <w:p>
      <w:pPr>
        <w:pStyle w:val="Normal"/>
        <w:widowControl w:val="false"/>
        <w:numPr>
          <w:ilvl w:val="0"/>
          <w:numId w:val="0"/>
        </w:numPr>
        <w:spacing w:lineRule="auto" w:line="288"/>
        <w:ind w:firstLine="850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средства от предпринимательской деятельности муниципальных учреждений – 11635,00 тыс. рублей, в том числе в разрезе муниципальной программы:</w:t>
      </w:r>
    </w:p>
    <w:p>
      <w:pPr>
        <w:pStyle w:val="Normal"/>
        <w:widowControl w:val="false"/>
        <w:numPr>
          <w:ilvl w:val="0"/>
          <w:numId w:val="0"/>
        </w:numPr>
        <w:spacing w:lineRule="auto" w:line="288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 МП «Развитие культуры Кавказского сельского поселения» - 10 860,45 тыс. рублей;</w:t>
      </w:r>
    </w:p>
    <w:p>
      <w:pPr>
        <w:pStyle w:val="Normal"/>
        <w:widowControl w:val="false"/>
        <w:numPr>
          <w:ilvl w:val="0"/>
          <w:numId w:val="0"/>
        </w:numPr>
        <w:spacing w:lineRule="auto" w:line="288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МП «Комплексное благоустройство территории Кавказского сельского поселения» -  30,00 тыс. рублей.</w:t>
      </w:r>
    </w:p>
    <w:p>
      <w:pPr>
        <w:pStyle w:val="1"/>
        <w:ind w:firstLine="810"/>
        <w:jc w:val="center"/>
        <w:rPr/>
      </w:pPr>
      <w:r>
        <w:rPr>
          <w:rFonts w:cs="Times New Roman" w:ascii="Times New Roman" w:hAnsi="Times New Roman"/>
          <w:color w:val="00000A"/>
        </w:rPr>
        <w:t>2</w:t>
      </w:r>
      <w:bookmarkStart w:id="3" w:name="_Toc418850696"/>
      <w:r>
        <w:rPr>
          <w:rFonts w:cs="Times New Roman" w:ascii="Times New Roman" w:hAnsi="Times New Roman"/>
          <w:color w:val="00000A"/>
        </w:rPr>
        <w:t xml:space="preserve">. Об оценке эффективности муниципальных  программ </w:t>
      </w:r>
      <w:bookmarkEnd w:id="3"/>
      <w:r>
        <w:rPr>
          <w:rFonts w:cs="Times New Roman" w:ascii="Times New Roman" w:hAnsi="Times New Roman"/>
          <w:color w:val="00000A"/>
        </w:rPr>
        <w:t>Кавказского сельского поселения Кавказского района</w:t>
      </w:r>
    </w:p>
    <w:p>
      <w:pPr>
        <w:pStyle w:val="Normal"/>
        <w:spacing w:lineRule="auto" w:line="288"/>
        <w:ind w:firstLine="54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88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каждой муниципальной  программе </w:t>
      </w:r>
      <w:bookmarkStart w:id="4" w:name="__DdeLink__3785_1036342559"/>
      <w:r>
        <w:rPr>
          <w:rFonts w:eastAsia="Times New Roman" w:cs="Times New Roman" w:ascii="Times New Roman" w:hAnsi="Times New Roman"/>
          <w:sz w:val="28"/>
          <w:szCs w:val="28"/>
        </w:rPr>
        <w:t>Кавказского сельского поселения Кавказского района</w:t>
      </w:r>
      <w:bookmarkEnd w:id="4"/>
      <w:r>
        <w:rPr>
          <w:rFonts w:eastAsia="Times New Roman" w:cs="Times New Roman" w:ascii="Times New Roman" w:hAnsi="Times New Roman"/>
          <w:sz w:val="28"/>
          <w:szCs w:val="28"/>
        </w:rPr>
        <w:t xml:space="preserve"> координатором программы произведена оценка эффективности реализации муниципальной программы, в соответствии с методикой оценки эффективности реализации муниципальной программы (далее – Методика), утвержденной  в Порядке и, включенной в каждую программу Кавказского сельского поселения Кавказского района.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Методикой о</w:t>
      </w:r>
      <w:bookmarkStart w:id="5" w:name="sub_10121"/>
      <w:bookmarkEnd w:id="5"/>
      <w:r>
        <w:rPr>
          <w:rFonts w:ascii="Times New Roman" w:hAnsi="Times New Roman"/>
          <w:sz w:val="28"/>
          <w:szCs w:val="28"/>
        </w:rPr>
        <w:t>ценка эффективности реализации муниципальной программы осуществляется в два этапа.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каждой из подпрограмм и основных мероприятий, входящих в муниципальную программу, и включает: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оценку степени реализации мероприятий подпрограмм (основных мероприятий) и достижения ожидаемых непосредственных результатов их реализации, причем, 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оценку степени соответствия запланированному уровню расходов;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оценку эффективности использования средств местного бюджета;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bookmarkStart w:id="6" w:name="sub_10122"/>
      <w:bookmarkEnd w:id="6"/>
      <w:r>
        <w:rPr>
          <w:rFonts w:ascii="Times New Roman" w:hAnsi="Times New Roman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>
      <w:pPr>
        <w:pStyle w:val="Normal"/>
        <w:spacing w:lineRule="auto" w:line="288"/>
        <w:ind w:firstLine="540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Методике предусмотрено определение степени эффективности муниципальной программы  в соответствии с достигнутыми  значениями коэффициента степени эффективности  реализации программы:</w:t>
      </w:r>
    </w:p>
    <w:p>
      <w:pPr>
        <w:pStyle w:val="ListParagraph"/>
        <w:numPr>
          <w:ilvl w:val="0"/>
          <w:numId w:val="1"/>
        </w:numPr>
        <w:spacing w:before="0" w:after="0"/>
        <w:ind w:left="72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коэффициента составляет не менее 0,90;</w:t>
      </w:r>
    </w:p>
    <w:p>
      <w:pPr>
        <w:pStyle w:val="ListParagraph"/>
        <w:numPr>
          <w:ilvl w:val="0"/>
          <w:numId w:val="1"/>
        </w:numPr>
        <w:spacing w:before="0" w:after="0"/>
        <w:ind w:left="72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коэффициента, составляет не менее 0,80;</w:t>
      </w:r>
    </w:p>
    <w:p>
      <w:pPr>
        <w:pStyle w:val="ListParagraph"/>
        <w:numPr>
          <w:ilvl w:val="0"/>
          <w:numId w:val="1"/>
        </w:numPr>
        <w:spacing w:before="0" w:after="0"/>
        <w:ind w:left="72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коэффициента составляет не менее 0,70.</w:t>
      </w:r>
    </w:p>
    <w:p>
      <w:pPr>
        <w:pStyle w:val="ListParagraph"/>
        <w:numPr>
          <w:ilvl w:val="0"/>
          <w:numId w:val="1"/>
        </w:numPr>
        <w:spacing w:before="0" w:after="0"/>
        <w:ind w:left="72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>
      <w:pPr>
        <w:pStyle w:val="Normal"/>
        <w:widowControl w:val="false"/>
        <w:numPr>
          <w:ilvl w:val="0"/>
          <w:numId w:val="0"/>
        </w:numPr>
        <w:spacing w:lineRule="auto" w:line="288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Из 71 запланированных мероприятий муниципальных программ (основных мероприятий, мероприятий подпрограмм) выполнено – 69 мероприятий и составляет 97,1 %.</w:t>
      </w:r>
    </w:p>
    <w:p>
      <w:pPr>
        <w:pStyle w:val="ConsPlusTitle"/>
        <w:shd w:val="clear" w:color="000000" w:fill="FFFFFF"/>
        <w:tabs>
          <w:tab w:val="left" w:pos="709" w:leader="none"/>
        </w:tabs>
        <w:spacing w:lineRule="auto" w:line="288"/>
        <w:ind w:firstLine="709"/>
        <w:jc w:val="both"/>
        <w:rPr>
          <w:b w:val="false"/>
          <w:b w:val="false"/>
          <w:sz w:val="24"/>
          <w:szCs w:val="24"/>
          <w:highlight w:val="white"/>
        </w:rPr>
      </w:pPr>
      <w:r>
        <w:rPr>
          <w:b w:val="false"/>
          <w:shd w:fill="FFFFFF" w:val="clear"/>
        </w:rPr>
        <w:t>Информация о степени реализации мероприятий  в разрезе муниципальных программ  представлена в  приложении № 2 к  сводному докладу.</w:t>
      </w:r>
    </w:p>
    <w:p>
      <w:pPr>
        <w:pStyle w:val="ConsPlusTitle"/>
        <w:shd w:val="clear" w:color="000000" w:fill="FFFFFF"/>
        <w:tabs>
          <w:tab w:val="left" w:pos="709" w:leader="none"/>
        </w:tabs>
        <w:spacing w:lineRule="auto" w:line="288"/>
        <w:ind w:firstLine="709"/>
        <w:jc w:val="both"/>
        <w:rPr/>
      </w:pPr>
      <w:r>
        <w:rPr>
          <w:b w:val="false"/>
          <w:color w:val="000000"/>
        </w:rPr>
        <w:t>Полностью достигнуты плановые значения по 31 целевым показателям из 34 показателей, предусмотренных к выполнению в 201</w:t>
      </w:r>
      <w:r>
        <w:rPr>
          <w:b w:val="false"/>
          <w:color w:val="000000"/>
        </w:rPr>
        <w:t>7</w:t>
      </w:r>
      <w:r>
        <w:rPr>
          <w:b w:val="false"/>
          <w:color w:val="000000"/>
        </w:rPr>
        <w:t xml:space="preserve"> году, средняя степень достижения – 91,2% .</w:t>
      </w:r>
    </w:p>
    <w:p>
      <w:pPr>
        <w:pStyle w:val="ConsPlusTitle"/>
        <w:shd w:val="clear" w:color="auto" w:fill="FFFFFF"/>
        <w:tabs>
          <w:tab w:val="left" w:pos="709" w:leader="none"/>
        </w:tabs>
        <w:spacing w:lineRule="auto" w:line="288"/>
        <w:ind w:firstLine="709"/>
        <w:jc w:val="both"/>
        <w:rPr/>
      </w:pPr>
      <w:r>
        <w:rPr>
          <w:b w:val="false"/>
        </w:rPr>
        <w:t>Не в полном объеме достигнуты целевые показатели по программам:</w:t>
      </w:r>
    </w:p>
    <w:p>
      <w:pPr>
        <w:pStyle w:val="Normal"/>
        <w:spacing w:lineRule="auto" w:line="288"/>
        <w:ind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МП «Обеспечение безопасности населения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Normal"/>
        <w:spacing w:lineRule="auto" w:line="288"/>
        <w:ind w:firstLine="850"/>
        <w:jc w:val="both"/>
        <w:rPr/>
      </w:pPr>
      <w:r>
        <w:rPr>
          <w:rFonts w:ascii="Times New Roman" w:hAnsi="Times New Roman"/>
          <w:sz w:val="28"/>
          <w:szCs w:val="28"/>
        </w:rPr>
        <w:t>- МП «Молодежь Кавказского сельского поселения»;</w:t>
      </w:r>
    </w:p>
    <w:p>
      <w:pPr>
        <w:pStyle w:val="Normal"/>
        <w:spacing w:lineRule="auto" w:line="288"/>
        <w:ind w:firstLine="850"/>
        <w:jc w:val="both"/>
        <w:rPr/>
      </w:pPr>
      <w:r>
        <w:rPr>
          <w:rFonts w:ascii="Times New Roman" w:hAnsi="Times New Roman"/>
          <w:sz w:val="28"/>
          <w:szCs w:val="28"/>
        </w:rPr>
        <w:t>- МП «Поддержка малого и среднего предпринимательства в Кавказском сельском  поселении Кавказского района».</w:t>
      </w:r>
    </w:p>
    <w:p>
      <w:pPr>
        <w:pStyle w:val="ConsPlusTitle"/>
        <w:shd w:val="clear" w:color="000000" w:fill="FFFFFF"/>
        <w:tabs>
          <w:tab w:val="left" w:pos="709" w:leader="none"/>
        </w:tabs>
        <w:spacing w:lineRule="auto" w:line="288"/>
        <w:ind w:firstLine="709"/>
        <w:jc w:val="both"/>
        <w:rPr/>
      </w:pPr>
      <w:r>
        <w:rPr>
          <w:b w:val="false"/>
          <w:color w:val="000000"/>
        </w:rPr>
        <w:t>Информация  о средней степени достижения целевых показателей муниципальных программ Кавказского сельского поселения Кавказского района  в 2017 году представлена в приложении № 3 к Сводному докладу.</w:t>
      </w:r>
    </w:p>
    <w:p>
      <w:pPr>
        <w:pStyle w:val="ConsPlusTitle"/>
        <w:shd w:val="clear" w:color="000000" w:fill="FFFFFF"/>
        <w:tabs>
          <w:tab w:val="left" w:pos="709" w:leader="none"/>
        </w:tabs>
        <w:spacing w:lineRule="auto" w:line="288"/>
        <w:ind w:firstLine="709"/>
        <w:jc w:val="both"/>
        <w:rPr/>
      </w:pPr>
      <w:r>
        <w:rPr>
          <w:b w:val="false"/>
          <w:color w:val="000000"/>
        </w:rPr>
        <w:t>По результатам  оценки эффективности реализации муниципальных программ составлен ранжированный перечень муниципальных программ по значению их эффективности, рассчитанной в соответствии с Методикой, он представлен в приложении № 4 к Сводному докладу.</w:t>
      </w:r>
    </w:p>
    <w:p>
      <w:pPr>
        <w:pStyle w:val="ConsPlusTitle"/>
        <w:shd w:val="clear" w:color="000000" w:fill="FFFFFF"/>
        <w:tabs>
          <w:tab w:val="left" w:pos="709" w:leader="none"/>
        </w:tabs>
        <w:spacing w:lineRule="auto" w:line="288"/>
        <w:ind w:firstLine="709"/>
        <w:jc w:val="both"/>
        <w:rPr>
          <w:b w:val="false"/>
          <w:b w:val="false"/>
          <w:sz w:val="24"/>
          <w:szCs w:val="24"/>
        </w:rPr>
      </w:pPr>
      <w:r>
        <w:rPr>
          <w:b w:val="false"/>
        </w:rPr>
        <w:t>По итогам расчета степени эффективности муниципальной программы достигнуты следующие результаты:</w:t>
      </w:r>
    </w:p>
    <w:p>
      <w:pPr>
        <w:pStyle w:val="ConsPlusTitle"/>
        <w:numPr>
          <w:ilvl w:val="0"/>
          <w:numId w:val="1"/>
        </w:numPr>
        <w:shd w:val="clear" w:color="000000" w:fill="FFFFFF"/>
        <w:tabs>
          <w:tab w:val="left" w:pos="709" w:leader="none"/>
        </w:tabs>
        <w:spacing w:lineRule="auto" w:line="288"/>
        <w:jc w:val="both"/>
        <w:rPr/>
      </w:pPr>
      <w:r>
        <w:rPr>
          <w:b w:val="false"/>
        </w:rPr>
        <w:t>высокая степень   реализации  - 9 муниципальных программ.</w:t>
      </w:r>
    </w:p>
    <w:p>
      <w:pPr>
        <w:pStyle w:val="ConsPlusTitle"/>
        <w:shd w:val="clear" w:color="000000" w:fill="FFFFFF"/>
        <w:tabs>
          <w:tab w:val="left" w:pos="0" w:leader="none"/>
        </w:tabs>
        <w:spacing w:lineRule="auto" w:line="288"/>
        <w:ind w:firstLine="360"/>
        <w:jc w:val="both"/>
        <w:rPr/>
      </w:pPr>
      <w:r>
        <w:rPr/>
      </w:r>
    </w:p>
    <w:p>
      <w:pPr>
        <w:pStyle w:val="ConsPlusTitle"/>
        <w:shd w:val="clear" w:color="000000" w:fill="FFFFFF"/>
        <w:tabs>
          <w:tab w:val="left" w:pos="0" w:leader="none"/>
        </w:tabs>
        <w:jc w:val="center"/>
        <w:rPr>
          <w:sz w:val="36"/>
          <w:szCs w:val="36"/>
        </w:rPr>
      </w:pPr>
      <w:bookmarkStart w:id="7" w:name="_Toc4188506971"/>
      <w:bookmarkEnd w:id="7"/>
      <w:r>
        <w:rPr>
          <w:sz w:val="36"/>
          <w:szCs w:val="36"/>
        </w:rPr>
        <w:t>3. Характеристика итогов реализации муниципальных программ Кавказского сельского поселения Кавказского района  в 2017 году</w:t>
      </w:r>
    </w:p>
    <w:p>
      <w:pPr>
        <w:pStyle w:val="ListParagraph"/>
        <w:ind w:left="107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 xml:space="preserve">3.1. Муниципальная программа  </w:t>
      </w:r>
      <w:r>
        <w:rPr>
          <w:rFonts w:cs="Times New Roman" w:ascii="Times New Roman" w:hAnsi="Times New Roman"/>
          <w:b/>
          <w:bCs/>
          <w:sz w:val="32"/>
          <w:szCs w:val="32"/>
        </w:rPr>
        <w:t>«Комплексное благоустройство территории Кавказского сельского поселения»</w:t>
      </w:r>
    </w:p>
    <w:p>
      <w:pPr>
        <w:pStyle w:val="16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b w:val="false"/>
          <w:sz w:val="28"/>
          <w:szCs w:val="28"/>
          <w:lang w:val="ru-RU"/>
        </w:rPr>
        <w:t xml:space="preserve">«Комплексное благоустройство территории Кавказского сельского поселения» </w:t>
      </w:r>
      <w:r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Кавказского сельского поселения Кавказского района от 13.11.2014 года № 486.</w:t>
      </w:r>
    </w:p>
    <w:p>
      <w:pPr>
        <w:pStyle w:val="16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В  течение 2017 года в муниципальную программу внесено 5 изменений.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не имеет подпрограмм.</w:t>
      </w:r>
    </w:p>
    <w:p>
      <w:pPr>
        <w:pStyle w:val="16"/>
        <w:snapToGrid w:val="false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Программа состоит из четырех основных мероприятий:</w:t>
      </w:r>
      <w:r>
        <w:rPr>
          <w:rFonts w:cs="Times New Roman"/>
          <w:sz w:val="28"/>
          <w:szCs w:val="28"/>
          <w:lang w:val="ru-RU"/>
        </w:rPr>
        <w:t xml:space="preserve"> </w:t>
      </w:r>
    </w:p>
    <w:p>
      <w:pPr>
        <w:pStyle w:val="16"/>
        <w:snapToGrid w:val="false"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ст. Кавказской;</w:t>
      </w:r>
      <w:r>
        <w:rPr>
          <w:rFonts w:cs="Times New Roman"/>
          <w:sz w:val="28"/>
          <w:szCs w:val="28"/>
          <w:lang w:val="ru-RU"/>
        </w:rPr>
        <w:t xml:space="preserve"> </w:t>
      </w:r>
    </w:p>
    <w:p>
      <w:pPr>
        <w:pStyle w:val="Style26"/>
        <w:snapToGrid w:val="false"/>
        <w:jc w:val="both"/>
        <w:rPr/>
      </w:pPr>
      <w:r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color w:val="000000"/>
          <w:sz w:val="28"/>
          <w:szCs w:val="28"/>
        </w:rPr>
        <w:t>личное освещение Кавказского сельского поселения;</w:t>
      </w:r>
    </w:p>
    <w:p>
      <w:pPr>
        <w:pStyle w:val="Normal"/>
        <w:jc w:val="both"/>
        <w:rPr/>
      </w:pPr>
      <w:r>
        <w:rPr>
          <w:rStyle w:val="7"/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организация и содержание мест захоронени</w:t>
      </w:r>
      <w:r>
        <w:rPr>
          <w:sz w:val="28"/>
          <w:szCs w:val="28"/>
        </w:rPr>
        <w:t>я</w:t>
      </w:r>
      <w:r>
        <w:rPr>
          <w:rStyle w:val="7"/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jc w:val="both"/>
        <w:rPr/>
      </w:pPr>
      <w:r>
        <w:rPr>
          <w:rStyle w:val="7"/>
          <w:rFonts w:cs="Times New Roman" w:ascii="Times New Roman" w:hAnsi="Times New Roman"/>
          <w:color w:val="000000"/>
          <w:sz w:val="28"/>
          <w:szCs w:val="28"/>
        </w:rPr>
        <w:t xml:space="preserve">- прочие мероприятия по благоустройству.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Цели муниципальной программы :</w:t>
      </w:r>
    </w:p>
    <w:p>
      <w:pPr>
        <w:pStyle w:val="ConsPlusNonformat"/>
        <w:snapToGrid w:val="false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Style w:val="7"/>
          <w:rFonts w:cs="Times New Roman" w:ascii="Times New Roman" w:hAnsi="Times New Roman"/>
          <w:sz w:val="28"/>
          <w:szCs w:val="28"/>
        </w:rPr>
        <w:t>повышение уровня благоустройства и санитарного содержания Кавказского сельского поселения Кавказского района</w:t>
      </w:r>
      <w:r>
        <w:rPr>
          <w:rStyle w:val="7"/>
          <w:rFonts w:cs="Times New Roman" w:ascii="Times New Roman" w:hAnsi="Times New Roman"/>
          <w:color w:val="000000"/>
          <w:sz w:val="28"/>
          <w:szCs w:val="28"/>
        </w:rPr>
        <w:t>;</w:t>
      </w:r>
      <w:r>
        <w:rPr>
          <w:rStyle w:val="7"/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освещение улиц в </w:t>
      </w:r>
      <w:bookmarkStart w:id="8" w:name="_GoBack1"/>
      <w:bookmarkEnd w:id="8"/>
      <w:r>
        <w:rPr>
          <w:rFonts w:cs="Times New Roman" w:ascii="Times New Roman" w:hAnsi="Times New Roman"/>
          <w:sz w:val="28"/>
          <w:szCs w:val="28"/>
        </w:rPr>
        <w:t>Кавказском сельском поселении Кавказского района.</w:t>
      </w:r>
    </w:p>
    <w:p>
      <w:pPr>
        <w:pStyle w:val="Normal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 xml:space="preserve">Задачами программы является обеспечение деятельности муниципального бюджетного учреждения </w:t>
      </w:r>
      <w:r>
        <w:rPr>
          <w:rFonts w:cs="Times New Roman" w:ascii="Times New Roman" w:hAnsi="Times New Roman"/>
          <w:sz w:val="28"/>
          <w:szCs w:val="28"/>
        </w:rPr>
        <w:t xml:space="preserve"> «Учреждение благоустройства «Луч» Кавказского сельского поселения, которое осуществляет деятельность на территории Кавказского сельского поселения в области благоустройства и озеленения ст.Кавказской, содержание систем наружного освещения, оплата за уличное освещение Кавказского сельского поселения, а также содержание мест захоронения. </w:t>
      </w:r>
    </w:p>
    <w:p>
      <w:pPr>
        <w:pStyle w:val="Normal"/>
        <w:ind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Объем финансирования муниципальной программы в 2017 году был предусмотрен в сумме 8479,3 тыс. рублей,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8449,3,0 тыс. руб. (99,6 %)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за счет внебюджетных средств       – 30,0 тыс.руб.(0,4%)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Фактически освоены средства за 2017 год в сумме 8925,1 тыс.руб. 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за счет средств местного бюджета — 7940,2 тыс.руб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внебюджетных средств –    28,6 тыс.руб.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Экономия  образовалась по следующим источникам в размере 509,0 тыс. рублей: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местного бюджета – 509,0 тыс.руб.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3"/>
        <w:spacing w:before="0" w:after="0"/>
        <w:jc w:val="center"/>
        <w:rPr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Основное мероприятие №1  «Обеспечение деятельности (оказания услуг) муниципальным учреждением по благоустройству и озеленению ст. Кавказской » </w:t>
      </w:r>
    </w:p>
    <w:p>
      <w:pPr>
        <w:pStyle w:val="3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2017 году выделено средств местного бюджета в сумме 6695,0 тыс. руб. Произведены выплаты  в сумме 6695,0 тыс. руб., что составляет 100 %. </w:t>
      </w:r>
    </w:p>
    <w:p>
      <w:pPr>
        <w:pStyle w:val="1"/>
        <w:spacing w:before="0" w:after="0"/>
        <w:ind w:firstLine="708"/>
        <w:rPr/>
      </w:pPr>
      <w:r>
        <w:rPr>
          <w:rFonts w:eastAsia="Times New Roman" w:cs="Times New Roman" w:ascii="Times New Roman" w:hAnsi="Times New Roman"/>
          <w:b w:val="false"/>
          <w:color w:val="00000A"/>
        </w:rPr>
        <w:t xml:space="preserve">Запланировано к реализации одно мероприятие в 2017 году, которое фактически выполнено в полном объеме. Целевой показатель основного мероприятия в количестве 1 штуки выполнен в полном объеме. </w:t>
      </w:r>
    </w:p>
    <w:p>
      <w:pPr>
        <w:pStyle w:val="ListParagraph"/>
        <w:widowControl w:val="false"/>
        <w:spacing w:before="0" w:after="0"/>
        <w:ind w:left="0"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рамках реализации мероприятия 1.1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Расходы на обеспечение деятельности (оказание услуг) муниципальных учреждений» было выделено средств местного бюджета 6695,0 тыс. руб., исполнено 6695,0 тыс.руб.  что составляет 100%.</w:t>
      </w:r>
    </w:p>
    <w:p>
      <w:pPr>
        <w:pStyle w:val="Normal"/>
        <w:widowControl w:val="false"/>
        <w:ind w:firstLine="697"/>
        <w:jc w:val="both"/>
        <w:rPr>
          <w:highlight w:val="yellow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Коэффициент оценки эффективности реализации основного мероприятия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рассчитанный по утвержденной методике, равен 1. Согласно утвержденной методики, эффективность реализации основного мероприятия признается высокой.</w:t>
      </w:r>
    </w:p>
    <w:p>
      <w:pPr>
        <w:pStyle w:val="ListParagraph"/>
        <w:widowControl w:val="false"/>
        <w:spacing w:before="0" w:after="0"/>
        <w:ind w:left="0" w:firstLine="850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</w:r>
    </w:p>
    <w:p>
      <w:pPr>
        <w:pStyle w:val="Normal"/>
        <w:ind w:firstLine="851"/>
        <w:jc w:val="center"/>
        <w:rPr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Основное мероприятие №2 «У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личное освещение Кавказского сельского поселения»</w:t>
      </w:r>
    </w:p>
    <w:p>
      <w:pPr>
        <w:pStyle w:val="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2017 году выделено средств местного бюджета в сумме 1750,0 тыс. руб. Произведены выплаты  в сумме 1241,3 тыс. руб., что составляет 71 %. </w:t>
      </w:r>
    </w:p>
    <w:p>
      <w:pPr>
        <w:pStyle w:val="1"/>
        <w:spacing w:before="0" w:after="0"/>
        <w:ind w:firstLine="708"/>
        <w:rPr/>
      </w:pPr>
      <w:r>
        <w:rPr>
          <w:rFonts w:eastAsia="Times New Roman" w:cs="Times New Roman" w:ascii="Times New Roman" w:hAnsi="Times New Roman"/>
          <w:b w:val="false"/>
          <w:color w:val="00000A"/>
        </w:rPr>
        <w:t xml:space="preserve">Из 3 запланированных к реализации мероприятий в 2017 году фактически выполнены в полном объеме. Целевой показатель основного мероприятия в количестве 1 штуки выполнен в полном объеме. </w:t>
      </w:r>
    </w:p>
    <w:p>
      <w:pPr>
        <w:pStyle w:val="Normal"/>
        <w:widowControl w:val="false"/>
        <w:ind w:firstLine="697"/>
        <w:jc w:val="both"/>
        <w:rPr>
          <w:highlight w:val="yellow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Коэффициент оценки эффективности реализации основного мероприятия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рассчитанный по утвержденной методике, равен 1. Согласно утвержденной методики, эффективность реализации основного мероприятия признается высокой.</w:t>
      </w:r>
    </w:p>
    <w:p>
      <w:pPr>
        <w:pStyle w:val="Normal"/>
        <w:ind w:firstLine="851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Основное мероприятие №3  «Организация и содержание мест захоронения»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2017 году выделено средств местного бюджета в сумме 4,3 тыс. руб. Произведены выплаты  в сумме 4,2 тыс. руб., что составляет 98 %. </w:t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ind w:firstLine="708"/>
        <w:rPr/>
      </w:pPr>
      <w:r>
        <w:rPr>
          <w:rFonts w:eastAsia="Times New Roman" w:cs="Times New Roman" w:ascii="Times New Roman" w:hAnsi="Times New Roman"/>
          <w:b w:val="false"/>
          <w:color w:val="00000A"/>
        </w:rPr>
        <w:t xml:space="preserve">Из 1 запланированного к реализации мероприятия в 2017 году фактически выполнено в полном объеме. Целевой показатель основного мероприятия в количестве 1 штуки выполнен в полном объеме. </w:t>
      </w:r>
    </w:p>
    <w:p>
      <w:pPr>
        <w:pStyle w:val="Normal"/>
        <w:widowControl w:val="false"/>
        <w:ind w:firstLine="69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Коэффициент оценки эффективности реализации основного мероприятия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рассчитанный по утвержденной методике, равен 1. Согласно утвержденной методики, эффективность реализации основного мероприятия признается высокой.</w:t>
      </w:r>
    </w:p>
    <w:p>
      <w:pPr>
        <w:pStyle w:val="Normal"/>
        <w:widowControl w:val="false"/>
        <w:ind w:firstLine="69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69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firstLine="69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Основное мероприятие №4 «Прочие  мероприятия по благоустройству»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firstLine="851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В 2017 году выделено средств местного бюджета в сумме 30,00 тыс. руб. Произведены выплаты  в сумме 29,7 тыс. руб., что составляет 99 %. </w:t>
      </w:r>
    </w:p>
    <w:p>
      <w:pPr>
        <w:pStyle w:val="1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Из 1 запланированного к реализации мероприятия в 2017 году фактически выполнено в полном объеме. Целевой показатель основного мероприятия в количестве 1 штуки выполнен в полном объеме. </w:t>
      </w:r>
    </w:p>
    <w:p>
      <w:pPr>
        <w:pStyle w:val="1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>В рамках данного мероприятия разработан эскизный проект  благоустройства «Аллея  Славы (образцы  боевой  техники) ст.Кавказская, ул. Ленина, 305-а» для повышения качества и комфорта городской среды на территории Кавказского  сельского поселения Кавказского района.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697"/>
        <w:jc w:val="both"/>
        <w:rPr/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Исходя  из анализа эффективности реализации основных мероприятий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t>«Комплексное благоустройство территории Кавказского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cs="Times New Roman" w:ascii="Times New Roman" w:hAnsi="Times New Roman"/>
          <w:sz w:val="28"/>
          <w:szCs w:val="28"/>
        </w:rPr>
        <w:t>учитывая степень достижения целевых показателей, степень реализации основных мероприятий,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0,9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основных мероприятий данной муниципальной программы.</w:t>
      </w:r>
    </w:p>
    <w:p>
      <w:pPr>
        <w:pStyle w:val="Normal"/>
        <w:ind w:firstLine="711"/>
        <w:jc w:val="both"/>
        <w:rPr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Координатору муниципальной программы необходимо обеспечить постоянный мониторинг и усилить контроль за выполнением основных мероприятий,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zCs w:val="32"/>
        </w:rPr>
        <w:t>3.2 «Социальная поддержка граждан»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Муниципальная программа «Социальная поддержка граждан» утверждена постановлением администрации муниципального образования Кавказский район от 13.11.2014 года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487 </w:t>
      </w:r>
      <w:r>
        <w:rPr>
          <w:rFonts w:eastAsia="Times New Roman" w:cs="Times New Roman" w:ascii="Times New Roman" w:hAnsi="Times New Roman"/>
          <w:sz w:val="28"/>
          <w:szCs w:val="28"/>
        </w:rPr>
        <w:t>«Об утверждении муниципальной программы  «Социальная поддержка граждан».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состоит из 2 подпрограмм: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подпрограмма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годы»;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подпрограмма «Развитие мер социальной поддержки отдельных категорий граждан на 2015-2020 годы».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Цели муниципальной программы – Формирование системы муниципальной поддержки общественных объединений, некоммерческих организаций, направленных на решение актуальных социально значимых проблем населения Кавказского сельского поселения  Кавказского района. Формирование механизма партнерских отношений между органами муниципальной власти поселения  и общественными объединениями, некоммерческими организациями на основе единства интересов, для дальнейшего становления гражданского общества, обеспечения социальной и политической стабильности в поселении.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>Реализация дополнительных мер социальной поддержки в сфере обеспечения социальных гарантий отдельных категорий граждан;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Осуществление на муниципальном уровне мер социальной, материальной  поддержки граждан пожилого возраста, инвалидам, ветеранам и пенсионерам. 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>-осуществление ежемесячных денежных выплат отдельным категориям граждан</w:t>
      </w:r>
    </w:p>
    <w:p>
      <w:pPr>
        <w:pStyle w:val="Normal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 xml:space="preserve">Объем финансирования муниципальной программы в 2017 году был предусмотрен в сумме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275,7 </w:t>
      </w:r>
      <w:r>
        <w:rPr>
          <w:rFonts w:cs="Times New Roman" w:ascii="Times New Roman" w:hAnsi="Times New Roman"/>
          <w:sz w:val="28"/>
          <w:szCs w:val="28"/>
          <w:highlight w:val="white"/>
        </w:rPr>
        <w:t>тыс. рублей,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 за счет средств местного бюджета –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275,6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т</w:t>
      </w:r>
      <w:r>
        <w:rPr>
          <w:rFonts w:cs="Times New Roman" w:ascii="Times New Roman" w:hAnsi="Times New Roman"/>
          <w:sz w:val="28"/>
          <w:szCs w:val="28"/>
        </w:rPr>
        <w:t>ыс. рублей (100 %).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>
      <w:pPr>
        <w:pStyle w:val="3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ar-SA"/>
        </w:rPr>
      </w:r>
    </w:p>
    <w:p>
      <w:pPr>
        <w:pStyle w:val="3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 О ходе реализации подпрограммы «Развитие мер социальной поддержки отдельных категорий граждан на 2015-2020 годы».</w:t>
      </w:r>
    </w:p>
    <w:p>
      <w:pPr>
        <w:pStyle w:val="Normal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ru-RU" w:bidi="ar-SA"/>
        </w:rPr>
      </w:pPr>
      <w:r>
        <w:rPr>
          <w:rFonts w:eastAsia="" w:cs="" w:cstheme="minorBidi" w:eastAsiaTheme="minorEastAsia" w:ascii="Calibri" w:hAnsi="Calibri"/>
          <w:sz w:val="22"/>
          <w:szCs w:val="22"/>
          <w:lang w:eastAsia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2017 году за счет средств местного бюджета был предусмотрен в сумме 175,7 тыс. рублей,  исполнено 175,7 тыс. руб.  (100 %).</w:t>
      </w:r>
    </w:p>
    <w:p>
      <w:pPr>
        <w:pStyle w:val="Style22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или за выслугу лет, назначаемой в соответствии с Федеральным законом «О государственном пенсионном обеспечении в Российской Федерации» и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органах уголовно-исполнительной системы, и их семей», либо к пенсии, досрочно установленной в соответствии с Законом Российской Федерации «О занятости населения в Российской Федерации» с целью улучшения благосостояния отдельных категорий граждан.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Ежемесячная выплата  дополнительного материального обеспечения к пенсии  в течение 2017 года осуществлялась 2 пенсионерам,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замещавшим муниципальные должности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муниципальной службы в администрации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Выплаты произведены в полном объеме.</w:t>
      </w:r>
    </w:p>
    <w:p>
      <w:pPr>
        <w:pStyle w:val="Normal"/>
        <w:ind w:hanging="1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елевой показатель, предусмотренный в подпрограмме выполнен.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</w:p>
    <w:p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О ходе реализации подпрограммы</w:t>
      </w:r>
    </w:p>
    <w:p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</w:rPr>
        <w:t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на 2015-2020 годы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 w:bidi="ar-SA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за счет средств местного бюджета   на 2017 год предусмотрен в сумме  100,0 тыс. рублей, освоено 99,9 тыс. руб. (100%)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мероприятия и целевые показатели  подпрограммы выполнены   в полном объеме.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Проведены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торжественных мероприятий,  посвященных  значимым  датам,  с  участием  1120 человек. Оказана  материальная поддержка 40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человекам, из них: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ветеранам ВОВ, мероприятия, направленные на социальную поддержку ветеранов боевых действий в Афганистане и других локальных войнах, </w:t>
      </w:r>
      <w:r>
        <w:rPr>
          <w:rStyle w:val="12"/>
          <w:rFonts w:eastAsia="Times New Roman" w:cs="Times New Roman" w:ascii="Times New Roman" w:hAnsi="Times New Roman"/>
          <w:bCs/>
          <w:szCs w:val="28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sz w:val="28"/>
          <w:szCs w:val="28"/>
        </w:rPr>
        <w:t xml:space="preserve">на социальную поддержку </w:t>
      </w:r>
      <w:r>
        <w:rPr>
          <w:rStyle w:val="12"/>
          <w:rFonts w:eastAsia="Times New Roman" w:cs="Times New Roman" w:ascii="Times New Roman" w:hAnsi="Times New Roman"/>
          <w:sz w:val="28"/>
          <w:szCs w:val="28"/>
        </w:rPr>
        <w:t>участников ликвидации аварии на Чернобыльской АЭС,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мероприятия направленные на социальную поддержку инвалидов и </w:t>
      </w:r>
      <w:r>
        <w:rPr>
          <w:rFonts w:eastAsia="Times New Roman" w:cs="Times New Roman" w:ascii="Times New Roman" w:hAnsi="Times New Roman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поддержку Кавказского хуторского казачьего общества.</w:t>
      </w:r>
    </w:p>
    <w:p>
      <w:pPr>
        <w:pStyle w:val="Normal"/>
        <w:jc w:val="both"/>
        <w:rPr>
          <w:rFonts w:ascii="Times New Roman" w:hAnsi="Times New Roman"/>
          <w:b/>
          <w:b/>
          <w:lang w:eastAsia="ru-RU" w:bidi="ar-SA"/>
        </w:rPr>
      </w:pPr>
      <w:r>
        <w:rPr>
          <w:rFonts w:ascii="Times New Roman" w:hAnsi="Times New Roman"/>
          <w:b/>
          <w:lang w:eastAsia="ru-RU" w:bidi="ar-SA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spacing w:before="0" w:after="0"/>
        <w:ind w:firstLine="711"/>
        <w:jc w:val="center"/>
        <w:rPr/>
      </w:pPr>
      <w:bookmarkStart w:id="9" w:name="_Toc418850703"/>
      <w:r>
        <w:rPr>
          <w:rFonts w:cs="Times New Roman" w:ascii="Times New Roman" w:hAnsi="Times New Roman"/>
          <w:color w:val="00000A"/>
          <w:sz w:val="32"/>
          <w:szCs w:val="32"/>
        </w:rPr>
        <w:t xml:space="preserve">3.3 </w:t>
      </w:r>
      <w:bookmarkEnd w:id="9"/>
      <w:r>
        <w:rPr>
          <w:rFonts w:eastAsia="Calibri" w:cs="Times New Roman" w:ascii="Times New Roman" w:hAnsi="Times New Roman"/>
          <w:color w:val="000000"/>
          <w:sz w:val="32"/>
          <w:szCs w:val="32"/>
          <w:shd w:fill="FFFFFF" w:val="clear"/>
        </w:rPr>
        <w:t>«</w:t>
      </w:r>
      <w:r>
        <w:rPr>
          <w:rFonts w:eastAsia="Calibri" w:cs="Times New Roman" w:ascii="Times New Roman" w:hAnsi="Times New Roman"/>
          <w:color w:val="000000"/>
          <w:sz w:val="32"/>
          <w:szCs w:val="32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</w:t>
      </w:r>
      <w:r>
        <w:rPr>
          <w:rFonts w:cs="Times New Roman" w:ascii="Times New Roman" w:hAnsi="Times New Roman"/>
          <w:color w:val="000000"/>
          <w:sz w:val="32"/>
          <w:szCs w:val="32"/>
        </w:rPr>
        <w:t>»</w:t>
      </w:r>
    </w:p>
    <w:p>
      <w:pPr>
        <w:pStyle w:val="Normal"/>
        <w:keepNext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lang w:eastAsia="ru-RU"/>
        </w:rPr>
      </w:pPr>
      <w:r>
        <w:rPr>
          <w:rFonts w:eastAsia="Calibri" w:cs="Times New Roman" w:ascii="Times New Roman" w:hAnsi="Times New Roman"/>
          <w:b/>
          <w:lang w:eastAsia="ru-RU"/>
        </w:rPr>
      </w:r>
    </w:p>
    <w:p>
      <w:pPr>
        <w:pStyle w:val="Normal"/>
        <w:keepNext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lang w:eastAsia="ru-RU"/>
        </w:rPr>
      </w:pPr>
      <w:r>
        <w:rPr>
          <w:rFonts w:eastAsia="Calibri" w:cs="Times New Roman" w:ascii="Times New Roman" w:hAnsi="Times New Roman"/>
          <w:b/>
          <w:lang w:eastAsia="ru-RU"/>
        </w:rPr>
      </w:r>
    </w:p>
    <w:p>
      <w:pPr>
        <w:pStyle w:val="Normal"/>
        <w:ind w:firstLine="708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Объем  бюджетных ассигнований на реализацию программы  на 2017 год предусмотрен в сумме 3939,7 тыс. рублей,   освоены бюджетные ассигнования в 2017 году в сумме 3156,6 тыс. рублей. Бюджетные ассигнования местного бюджета не освоены в объеме 783,1 тыс. рублей в связи с образовавшейся экономией в результате проведения электронных аукционов по муниципальным закупкам.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 2017 году составе муниципальной программы «</w:t>
      </w:r>
      <w:r>
        <w:rPr>
          <w:rFonts w:eastAsia="Calibri" w:cs="Times New Roman" w:ascii="Times New Roman" w:hAnsi="Times New Roman"/>
          <w:sz w:val="28"/>
          <w:szCs w:val="28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(далее - программа) функционировала одна подпрограмма:</w:t>
      </w:r>
    </w:p>
    <w:p>
      <w:pPr>
        <w:pStyle w:val="Normal"/>
        <w:keepNext/>
        <w:numPr>
          <w:ilvl w:val="0"/>
          <w:numId w:val="0"/>
        </w:numPr>
        <w:jc w:val="both"/>
        <w:outlineLvl w:val="2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- 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Капитальный ремонт и ремонт автомобильных дорог местного значения Кавказского сельского поселения Кавказского района на 2015-2020 годы</w:t>
      </w:r>
      <w:r>
        <w:rPr>
          <w:rFonts w:cs="Times New Roman" w:ascii="Times New Roman" w:hAnsi="Times New Roman"/>
          <w:sz w:val="28"/>
          <w:szCs w:val="28"/>
        </w:rPr>
        <w:t>»;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2017 году на территории Кавказского сельского поселения  было отремонтировано 9370 м., дорог в гравийном исполнении при целевом показателе муниципальной подпрограммы 400м., отремонтировано 6770 м., дорог в асфальтовом исполнении при целевом показателе муниципальной подпрограммы 500м.</w:t>
      </w:r>
    </w:p>
    <w:p>
      <w:pPr>
        <w:pStyle w:val="Normal"/>
        <w:keepNext/>
        <w:numPr>
          <w:ilvl w:val="0"/>
          <w:numId w:val="0"/>
        </w:numPr>
        <w:ind w:firstLine="708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Подпрограммы </w:t>
      </w:r>
      <w:r>
        <w:rPr>
          <w:rFonts w:eastAsia="Times New Roman" w:cs="Times New Roman" w:ascii="Times New Roman" w:hAnsi="Times New Roman"/>
          <w:bCs/>
          <w:sz w:val="28"/>
          <w:szCs w:val="26"/>
          <w:lang w:eastAsia="ru-RU"/>
        </w:rPr>
        <w:t>«Подготовка градостроительной и землеустроительной документации на территории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Кавказского сельского поселения   Кавказского района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на 2015-2017 годы» и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Оплата взносов на капитальный ремонт общего имущества в многоквартирных домах находящихся в муниципальной собственности Кавказского сельского поселения Кавказского района на 2015-2017 годы</w:t>
      </w:r>
      <w:r>
        <w:rPr>
          <w:rFonts w:cs="Times New Roman" w:ascii="Times New Roman" w:hAnsi="Times New Roman"/>
          <w:sz w:val="28"/>
          <w:szCs w:val="28"/>
        </w:rPr>
        <w:t>» в 2017 году не финансировались в связи с передачей полномочий органам местного самоуправления муниципального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keepNext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одпрограмма </w:t>
      </w: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Капитальный ремонт и ремонт автомобильных дорог местного значения Кавказского сельского поселения Кавказского района на 2015-2020 годы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keepNext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lang w:eastAsia="ru-RU"/>
        </w:rPr>
      </w:pPr>
      <w:r>
        <w:rPr>
          <w:rFonts w:eastAsia="Calibri" w:cs="Times New Roman" w:ascii="Times New Roman" w:hAnsi="Times New Roman"/>
          <w:b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ab/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Объем  бюджетных ассигнований на реализацию подпрограммы за счет средств местного бюджета  на 2017 год предусмотрен в сумме 3939,7 тыс. рублей,  </w:t>
      </w:r>
      <w:r>
        <w:rPr>
          <w:rFonts w:cs="Times New Roman" w:ascii="Times New Roman" w:hAnsi="Times New Roman"/>
          <w:sz w:val="28"/>
          <w:szCs w:val="28"/>
        </w:rPr>
        <w:t xml:space="preserve">всего бюджетные ассигнования на реализацию подпрограммы в 2017 году составили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3939,7 тыс. рублей, освоено бюджетных ассигнований за отчетный период в сумме 3156,6. Сумма не освоенных в 2017 году бюджетных ассигнований составила 783,1  тыс. рублей, возникшая экономия в результате проведения электронных торгов.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Запланированные к реализации в отчетном году 37 из 38 мероприятий  были выполнены в полном объеме, целевые показатели  подпрограммы, достигнуты в полном объеме. Не выполнено одно мероприятие разработка комплексной схемы организации дорожного движения в Кавказском сельском поселении Кавказского района по причине нехватки финансирования в связи с большой стоимостью выполнения указанных работ, данное мероприятие будет предусмотрено в бюджете Кавказского сельского поселения на 2018 год.</w:t>
        <w:tab/>
        <w:t xml:space="preserve">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2017 году на территории Кавказского сельского поселения  было отремонтировано 9370 м., дорог в гравийном исполнении при целевом показателе муниципальной подпрограммы 400м., отремонтировано 6770 м., дорог в асфальтовом исполнении при целевом показателе муниципальной подпрограммы 500м.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За 2017 год выполнены по объектам следующие работы: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- Изготовление сметной документации, строительный контроль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было выделено средств местного бюджета 200,00 тыс. руб.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 w:eastAsia="ru-RU"/>
        </w:rPr>
        <w:t>сполнено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ru-RU"/>
        </w:rPr>
        <w:t xml:space="preserve"> 200,0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тыс.руб.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 xml:space="preserve">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Ямочный ремонт асфальтобетонного покрытия автодороги по ул. Строительная от дома №15 до дома № 17 было выделено средств местного бюджета 94,2 тыс. руб.,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исполнено 94,2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Грейдирование автодорог было выделено средств местного бюджета 127,6 тыс. руб.,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исполнено 14,2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тыс.руб. тыс.руб. что составляет 11,12%;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Содержание автомобильных дорог общего пользования местного значения, включенных в реестр имущества Кавказского сельского поселения (установка, замена и ремонт дорожных знаков, устройство дорожной разметки и искусственных неровностей)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300,0 тыс. руб.,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исполнено 90,1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тыс.руб.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что составляет 30,0%;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Ремонт гравийного покрытия автодороги по ул. Калинина от пер.Колхозный до пер.Садовый с подсыпкой  было выделено средств местного бюджета 97,5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тыс. руб., исполнено 97,5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Ремонт гравийного покрытия автодороги по ул. А.С. Пушкина от пер. 2-я Пятилетка до пер. Романовский было выделено средств местного бюджета 28,2 тыс. руб., исполнено 28,2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Ремонт гравийного покрытия автодороги по ул.К.Пахарь от пер. Чапаева до дома № 112  было выделено средств местного бюджета 45,7 тыс. руб., исполнено 45,7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Ремонт гравийного покрытия автодороги по ул.Набережная от пер. Колхозный до пер.Садовый  было выделено средств местного бюджета 70,6 тыс. руб., исполнено 70,6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Ямочный ремонт асфальтобетонного покрытия автодороги по пер.Войкова от ул.Ленина до ул.К.Пахарь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было выделено средств местного бюджета 99,1 тыс. руб., исполнено 99,1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ab/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Ямочный ремонт асфальтобетонного покрытия автодороги по пер.Войкова от ул.Ленина до ул.К.Пахарь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99,1 тыс. руб., исполнено 99,1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Ремонт гравийного покрытия автодороги по ул. Новосёлов от пер. Романовский до пер. 2-я Пятилетка с подсыпкой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99,8 тыс. руб., исполнено 99,8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Ремонт гравийного покрытия автодороги по ул. М.Горького от пер. Колхозный до пер. Садовый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57,2 тыс. руб., исполнено 57,2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Ямочный ремонт асфальтобетонного покрытия автодороги по ул. Привокзальная напротив дома № 18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95,7 тыс. руб., исполнено 95,7 тыс.руб. что составляет 100%; 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Ремонт гравийного покрытия автодороги от ул. А.С. Пушкина по пер. Первомайский до ул. Новоселов д.86 с подсыпкой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52,0 тыс. руб., исполнено 52,0 тыс.руб. что составляет 100%; 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Ямочный ремонт асфальтобетонного покрытия автодороги по ул.М.Горького от пер. 2-я Пятилетка до пер. Прикубанский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99,8 тыс. руб., исполнено 99,8 тыс.руб. что составляет 100%;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Ремонт тротуара по пер. 2-я Пятилетка от ул. Ленина до ул. Р.Люксембург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было выделено средств местного бюджета 550,0 тыс. руб., исполнено 549,0  тыс.руб. что составляет 99,8%;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Ямочный ремонт асфальтобетонного покрытия автодороги по ул.30 лет Победы от пер. Прикубанский до пер. Войкова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35,5 тыс. руб., исполнено 35,5 тыс.руб. что составляет 100%;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Ремонт гравийного покрытия автодороги по ул. К.Маркса от пер. Колхозный до пер. Пугачёва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46,0 тыс. руб., исполнено 46,0 тыс.руб. что составляет 100%;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Разработка Комплексной схемы организации дорожного движения в Кавказском сельском поселении Кавказского района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400,0 тыс. руб., исполнено 0,0 тыс.руб. что составляет 0%;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Ремонт гравийного покрытия автодороги по пер. Комсомольский от ул. К.Пахарь до ул.Ламанова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65,9 тыс. руб., исполнено 65,9  тыс.руб. что составляет 100%;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Ремонт гравийного покрытия автодороги по пер. Войкова от ул. Малиновского до ул. Привокзальная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49,1 тыс. руб., исполнено 49,1 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Ремонт гравийного покрытия автодороги по ул. К.Пахарь от дома № 2 до пер. Войкова с подсыпкой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99,0 тыс. руб., исполнено 99,0 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пер.Колхозный от дома № 13 до дома № 19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71,4 тыс. руб., исполнено 71,4 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пер.Колхозный от дома № 24 до дома № 52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99,1 тыс. руб., исполнено 99,1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пер.Колхозный от ул.Ленина до ул.Джержинского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96,6 тыс. руб., исполнено 96,6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ул. Привокзальная от дома № 20 до дома № 34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97,6 тыс. руб., исполнено 97,6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ул. Привокзальная напротив дома № 35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95,7 тыс. руб., исполнено 95,7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ул. Строительная  напротив дома № 19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99,5 тыс. руб., исполнено 99,5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ул. Д.Бедного от дома № 31 до дома № 45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71,5 тыс. руб., исполнено 71,5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ул. Д.Бедного от дома № 47 до дома № 101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96,5 тыс. руб., исполнено 96,5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пер. Прикубанский от ул. 30 лет Победы до ул. Мира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49,4 тыс. руб., исполнено 49,4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Ямочный ремонт асфальтобетонного покрытия автодороги по пер. 2-я Пятилетка от ул. Калинина до ул. М.Горького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было выделено средств местного бюджета 42,5 тыс. руб., исполнено 42,5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Яммочный ремонт асфальтобетонного покрытия автодороги по пер. Комсомольский от ул. Ленина до ул. К.Маркса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было выделено средств местного бюджета 91,0 тыс. руб., исполнено 91,0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- Ямочный ремонт асфальтобетонного покрытия автодороги по ул. Малиновского от пер. Комсомольский до пер. Колхозный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было выделено средств местного бюджета 83,3 тыс. руб., исполнено 83,3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Ремонт гравийного покрытия автодороги по ул. Мира от пер. Прикубанский до пер. Октябрьский было выделено средств местного бюджета 20,9 тыс. руб., исполнено 20,9 тыс.руб. что составляет 87,9%;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Ремонт гравийного покрытия автодороги по ул. Мира от пер. Колхозный до пер. Войкова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было выделено средств местного бюджета 52,2 тыс. руб., исполнено 52,2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- Ремонт гравийного покрытия автодороги по пер. Пугачёва от ул. Ленина до ул. Набережная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было выделено средств местного бюджета 88,6 тыс. руб., исполнено 88,6 тыс.руб. что составляет 100%;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- Ремонт гравийного покрытия автодороги по ул. Н.Советкская от дома №42 до дома №48 с подсыпкой.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было выделено средств местного бюджета 52,0 тыс. руб., исполнено 52,0 тыс.руб. что составляет 100%;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- Ремонт гравийного покрытия автодороги по ул. Восточная от пер. Садовый до дома № 23а с подсыпкой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было выделено средств местного бюджета 69,0 тыс. руб., исполнено 69,0 тыс.руб. что составляет 100%.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 w:val="28"/>
          <w:szCs w:val="28"/>
        </w:rPr>
        <w:tab/>
        <w:t>Вывод:</w:t>
      </w:r>
      <w:r>
        <w:rPr>
          <w:rFonts w:ascii="Times New Roman" w:hAnsi="Times New Roman"/>
          <w:sz w:val="28"/>
          <w:szCs w:val="28"/>
        </w:rPr>
        <w:t xml:space="preserve"> Исходя  из анализа эффективности реализации подпрограмм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</w:t>
      </w:r>
      <w:r>
        <w:rPr>
          <w:rFonts w:cs="Times New Roman" w:ascii="Times New Roman" w:hAnsi="Times New Roman"/>
          <w:color w:val="000000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cs="Times New Roman" w:ascii="Times New Roman" w:hAnsi="Times New Roman"/>
          <w:sz w:val="28"/>
          <w:szCs w:val="28"/>
        </w:rPr>
        <w:t>учитывая степень достижения целевых показателей, степень реализации подпрограмм,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</w:t>
      </w:r>
      <w:r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. Коэффициент оценки эффективности реализации муниципальной программы – </w:t>
      </w:r>
      <w:r>
        <w:rPr>
          <w:rFonts w:ascii="Times New Roman" w:hAnsi="Times New Roman"/>
          <w:sz w:val="28"/>
          <w:szCs w:val="28"/>
        </w:rPr>
        <w:t>0,85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подпрограмм данной муниципальной программы.</w:t>
      </w:r>
    </w:p>
    <w:p>
      <w:pPr>
        <w:pStyle w:val="Normal"/>
        <w:ind w:firstLine="71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cs="Times New Roman" w:ascii="Times New Roman" w:hAnsi="Times New Roman"/>
          <w:color w:val="000000"/>
          <w:sz w:val="28"/>
          <w:szCs w:val="28"/>
        </w:rPr>
        <w:t>обеспечить постоянный мониторинг и усилить контроль за выполнением подпрограмм,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>
      <w:pPr>
        <w:pStyle w:val="Normal"/>
        <w:ind w:firstLine="709"/>
        <w:jc w:val="both"/>
        <w:rPr>
          <w:rFonts w:ascii="Times New Roman" w:hAnsi="Times New Roman" w:eastAsia="Calibri" w:cs="Calibri"/>
          <w:b/>
          <w:b/>
          <w:lang w:eastAsia="ru-RU"/>
        </w:rPr>
      </w:pPr>
      <w:r>
        <w:rPr>
          <w:rFonts w:eastAsia="Calibri" w:cs="Calibri" w:ascii="Times New Roman" w:hAnsi="Times New Roman"/>
          <w:b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3.4 «Развитие топливно-энергетического комплекса»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708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Объем  финансирования на реализацию программы за счет ассигнований местного бюджета  на 2017 год предусмотрен в сумме 10431,1 тыс. рублей,  </w:t>
      </w:r>
      <w:r>
        <w:rPr>
          <w:rFonts w:eastAsia="Calibri" w:cs="Times New Roman" w:ascii="Times New Roman" w:hAnsi="Times New Roman"/>
          <w:sz w:val="28"/>
          <w:szCs w:val="28"/>
        </w:rPr>
        <w:t>за счет</w:t>
      </w:r>
      <w:r>
        <w:rPr>
          <w:rFonts w:cs="Times New Roman" w:ascii="Times New Roman" w:hAnsi="Times New Roman"/>
          <w:sz w:val="28"/>
          <w:szCs w:val="28"/>
        </w:rPr>
        <w:t xml:space="preserve"> ассигнований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краевого бюджета 4972,2 тыс.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рублей, </w:t>
      </w:r>
      <w:r>
        <w:rPr>
          <w:rFonts w:cs="Times New Roman" w:ascii="Times New Roman" w:hAnsi="Times New Roman"/>
          <w:sz w:val="28"/>
          <w:szCs w:val="28"/>
        </w:rPr>
        <w:t>всего бюджетные ассигнования по программе составили 15403,3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тыс. рублей. Всего освоено бюджетных ассигнований по программе в 2017 году 14773,3 в том числе бюджетные ассигнования местного бюджета в сумме 9801,1 тыс. рублей и бюджетные ассигнования краевого бюджета в сумме 4972,2 тыс. рублей освоены в полном объеме, </w:t>
      </w:r>
      <w:bookmarkStart w:id="10" w:name="__DdeLink__1361_200766265"/>
      <w:bookmarkEnd w:id="1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бюджетные ассигнования местного бюджета не освоены в объеме 630,0 тыс. рублей в связи с образовавшейся экономией в результате проведения электронных аукционов по муниципальным закупкам.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составе муниципальной программы в 2017 году были приняты две подпрограммы: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Газификация Кавказского сельского поселения Кавказского района  на 2015-2020 годы</w:t>
      </w:r>
      <w:r>
        <w:rPr>
          <w:rFonts w:cs="Times New Roman" w:ascii="Times New Roman" w:hAnsi="Times New Roman"/>
          <w:sz w:val="28"/>
          <w:szCs w:val="28"/>
        </w:rPr>
        <w:t>» и «</w:t>
      </w:r>
      <w:r>
        <w:rPr>
          <w:rFonts w:eastAsia="Calibri" w:cs="Times New Roman" w:ascii="Times New Roman" w:hAnsi="Times New Roman"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2015-2020 годы»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Запланированные к реализации в отчетном году 2 из 2 подпрограммы были выполнены в полном объеме,  целевые показатели  программы по подпрограммам, достигнуты в полном объеме.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2017 год в рамках реализации подпрограмм муниципальной программы «</w:t>
      </w:r>
      <w:r>
        <w:rPr>
          <w:rFonts w:eastAsia="Calibri" w:cs="Times New Roman" w:ascii="Times New Roman" w:hAnsi="Times New Roman"/>
          <w:sz w:val="28"/>
          <w:szCs w:val="28"/>
        </w:rPr>
        <w:t>Развитие топливно-энергетического комплекса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на территории Кавказского сельского поселения  было построено и введено в эксплуатацию 5,21 км., сетей газоснабжения, при целевом показателе муниципальной программы 0,8 км., так же было отремонтировано 0,46 км., сетей жилищно-коммунального хозяйства при целевом показателе муниципальной программы 0,2 км.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Эффективность реализации подпрограммы может быть признана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высокой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коэффициент эффективности реализации программы –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1,48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Подпрограмма </w:t>
      </w: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</w:rPr>
        <w:t>«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Газификация Кавказского сельского поселения </w:t>
      </w:r>
    </w:p>
    <w:p>
      <w:pPr>
        <w:pStyle w:val="Normal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</w:rPr>
        <w:t>Кавказского района  на 2015-20</w:t>
      </w:r>
      <w:r>
        <w:rPr>
          <w:rFonts w:eastAsia="Calibri" w:cs="Times New Roman" w:ascii="Times New Roman" w:hAnsi="Times New Roman"/>
          <w:b/>
          <w:sz w:val="28"/>
          <w:szCs w:val="28"/>
        </w:rPr>
        <w:t>20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годы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keepNext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ab/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Объем  бюджетных ассигнований на реализацию подпрограммы за счет средств местного бюджета  на 2017 год в сумме составил 2952,2 тыс. рублей,  </w:t>
      </w:r>
      <w:r>
        <w:rPr>
          <w:rFonts w:eastAsia="Calibri" w:cs="Times New Roman" w:ascii="Times New Roman" w:hAnsi="Times New Roman"/>
          <w:sz w:val="28"/>
          <w:szCs w:val="28"/>
        </w:rPr>
        <w:t xml:space="preserve"> за счет</w:t>
      </w:r>
      <w:r>
        <w:rPr>
          <w:rFonts w:cs="Times New Roman" w:ascii="Times New Roman" w:hAnsi="Times New Roman"/>
          <w:sz w:val="28"/>
          <w:szCs w:val="28"/>
        </w:rPr>
        <w:t xml:space="preserve"> средств</w:t>
      </w:r>
      <w:r>
        <w:rPr>
          <w:rFonts w:eastAsia="Calibri" w:cs="Times New Roman" w:ascii="Times New Roman" w:hAnsi="Times New Roman"/>
          <w:sz w:val="28"/>
          <w:szCs w:val="28"/>
        </w:rPr>
        <w:t xml:space="preserve"> краевых источников 4972,2 тыс.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рублей,</w:t>
      </w:r>
      <w:r>
        <w:rPr>
          <w:rFonts w:cs="Times New Roman" w:ascii="Times New Roman" w:hAnsi="Times New Roman"/>
          <w:sz w:val="28"/>
          <w:szCs w:val="28"/>
        </w:rPr>
        <w:t xml:space="preserve"> всего бюджетные ассигнования составили 7924,4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тыс. рублей, освоены бюджетные ассигнования в 2017 году в сумме 7624,5 тыс. рублей. Не освоены бюджетные ассигнования местного бюджета в сумме 299,9 тыс. рублей, в связи с образовавшейся </w:t>
        <w:tab/>
        <w:t>экономией в результате проведения электронных аукционов по муниципальным закупкам.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Запланированные к реализации в отчетном году 8 из 8 мероприятий  были выполнены в полном объеме: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  <w:t xml:space="preserve">-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Выполнение работ по проведению присоединения (врезка) Распределительного газопровода низкого давления по пер.Колхозному в ст.Кавказской Кавказского района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было выделено из местного бюджета в сумме 18,6 тыс.руб., израсходовано в сумме 18,6 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что составляет 100%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;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  <w:t xml:space="preserve">- </w:t>
      </w:r>
      <w:r>
        <w:rPr>
          <w:rFonts w:eastAsia="Calibri" w:cs="Times New Roman" w:ascii="Times New Roman" w:hAnsi="Times New Roman"/>
          <w:sz w:val="28"/>
          <w:szCs w:val="28"/>
          <w:u w:val="none"/>
          <w:lang w:eastAsia="ru-RU"/>
        </w:rPr>
        <w:t xml:space="preserve">Техническое обслуживание и  ремонт газопроводов Кавказского сельского поселения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было выделено из местного бюджета в сумме 231,4 тыс.руб., израсходовано в сумме 231,4 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что составляет 100%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  <w:t xml:space="preserve">- </w:t>
      </w:r>
      <w:r>
        <w:rPr>
          <w:rFonts w:eastAsia="Calibri" w:cs="Times New Roman" w:ascii="Times New Roman" w:hAnsi="Times New Roman"/>
          <w:sz w:val="28"/>
          <w:szCs w:val="28"/>
          <w:u w:val="none"/>
          <w:lang w:eastAsia="ru-RU"/>
        </w:rPr>
        <w:t xml:space="preserve">Монтаж малых газовых коверов, замена опознавательных столбиков, крана шарового в подземном исполнении, по адресу: Краснодарский край, Кавказский район Обводной Северо-Восточный распределительный газопровод среднего давления ст. Кавказская было выделено из местного бюджета в сумме 100,0 тыс.руб., израсходовано в сумме 100,0 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ru-RU"/>
        </w:rPr>
        <w:t>что составляет 100%</w:t>
      </w:r>
      <w:r>
        <w:rPr>
          <w:rFonts w:eastAsia="Calibri" w:cs="Times New Roman" w:ascii="Times New Roman" w:hAnsi="Times New Roman"/>
          <w:sz w:val="28"/>
          <w:szCs w:val="28"/>
          <w:u w:val="none"/>
          <w:lang w:eastAsia="ru-RU"/>
        </w:rPr>
        <w:t>;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u w:val="none"/>
          <w:lang w:eastAsia="ru-RU"/>
        </w:rPr>
        <w:tab/>
        <w:t xml:space="preserve">- Строительство распределительного газопровода низкого давления по пер. Садовому, ул. Дзержинского, ул. Набережной, ул. Нижний  Яр станицы Кавказской Кавказского района Краснодарского края было выделено из местного бюджета в сумме 2602,2 тыс.руб., израсходовано в сумме 2302,3 тыс.руб., из краевого бюджета выделено в сумме  4972,2 тыс.руб., израсходовано в сумме 4972,2 тыс.руб.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ru-RU"/>
        </w:rPr>
        <w:t>что составляет 96%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ru-RU"/>
        </w:rPr>
        <w:t>.</w:t>
      </w:r>
      <w:r>
        <w:rPr>
          <w:rFonts w:eastAsia="Calibri" w:cs="Times New Roman" w:ascii="Times New Roman" w:hAnsi="Times New Roman"/>
          <w:sz w:val="28"/>
          <w:szCs w:val="28"/>
          <w:u w:val="none"/>
          <w:lang w:eastAsia="ru-RU"/>
        </w:rPr>
        <w:t xml:space="preserve">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2017 году на территории Кавказского сельского поселения  было построено и введено в эксплуатацию 5,21 км., сетей газоснабжения, при целевом показателе муниципальной программы 0,8 км., в результате целевой показатель достигнут в полном объеме.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Подпрограмма </w:t>
      </w: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</w:rPr>
        <w:t>«</w:t>
      </w:r>
      <w:r>
        <w:rPr>
          <w:rFonts w:eastAsia="Calibri" w:cs="Times New Roman" w:ascii="Times New Roman" w:hAnsi="Times New Roman"/>
          <w:b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</w:t>
      </w:r>
      <w:r>
        <w:rPr>
          <w:rFonts w:eastAsia="Calibri" w:cs="Times New Roman" w:ascii="Times New Roman" w:hAnsi="Times New Roman"/>
          <w:b/>
          <w:sz w:val="28"/>
          <w:szCs w:val="28"/>
        </w:rPr>
        <w:t>20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годы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keepNext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i/>
          <w:i/>
          <w:iCs/>
          <w:lang w:eastAsia="ru-RU"/>
        </w:rPr>
      </w:pPr>
      <w:r>
        <w:rPr>
          <w:rFonts w:eastAsia="Calibri" w:cs="Times New Roman" w:ascii="Times New Roman" w:hAnsi="Times New Roman"/>
          <w:b/>
          <w:i/>
          <w:iCs/>
          <w:lang w:eastAsia="ru-RU"/>
        </w:rPr>
      </w:r>
    </w:p>
    <w:p>
      <w:pPr>
        <w:pStyle w:val="Normal"/>
        <w:keepNext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lang w:eastAsia="ru-RU"/>
        </w:rPr>
      </w:pPr>
      <w:r>
        <w:rPr>
          <w:rFonts w:eastAsia="Calibri" w:cs="Times New Roman" w:ascii="Times New Roman" w:hAnsi="Times New Roman"/>
          <w:b/>
          <w:lang w:eastAsia="ru-RU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ab/>
      </w:r>
    </w:p>
    <w:p>
      <w:pPr>
        <w:pStyle w:val="Normal"/>
        <w:ind w:firstLine="708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Объем  финансирования на реализацию подпрограммы за счет бюджетных ассигнований местного бюджета на 2017 год составил в сумме 7478,9 тыс. рублей,  </w:t>
      </w:r>
      <w:r>
        <w:rPr>
          <w:rFonts w:cs="Times New Roman" w:ascii="Times New Roman" w:hAnsi="Times New Roman"/>
          <w:sz w:val="28"/>
          <w:szCs w:val="28"/>
        </w:rPr>
        <w:t>всего бюджетные ассигнования на реализацию подпрограммы в составили 7478,9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тыс. рублей, освоено бюджетных ассигнований в 2017 году 7148,8 тыс. рублей. Не освоены бюджетные ассигнования местного бюджета в сумме 330,1 тыс. рублей в связи с образовавшейся </w:t>
        <w:tab/>
        <w:t>экономией в результате проведения электронных аукционов по муниципальным закупкам.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Запланированные к реализации в отчетном году 10 из 10 мероприятий  были выполнены в полном объеме, целевой показатель  подпрограммы, достигнут в полном объеме.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В рамках реализации мероприяти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й выполнено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 w:eastAsia="ru-RU"/>
        </w:rPr>
        <w:t xml:space="preserve">Устройство проездов к котельной № 99 и подводящих инженерных коммуникаций по адресу: Краснодарский край, Кавказский район, ст. Кавказская, ул. 60 лет СССР д.11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756,7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756,7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что составляет 100%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;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ab/>
        <w:t>- О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ru-RU" w:eastAsia="ru-RU"/>
        </w:rPr>
        <w:t xml:space="preserve">граждение территории котельной № 99 и подводящих инженерных коммуникаций по адресу: Краснодарский край, Кавказский район, ст. Кавказская, ул. 60 лет СССР д.11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140,3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140,3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что составляет 100%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;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ab/>
        <w:t xml:space="preserve">- Выполнение работ по первичной технической инвентаризации, изготовление копии технического паспорта, учет документов и изготовление технического плана на объект — котельная  № 99 и подводящие инженерные коммуникации по адресу: Краснодарский край, Кавказский район, ст. Кавказская 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100,0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100,0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что составляет 100%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;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ab/>
        <w:t xml:space="preserve">- Выполнение работ по проведению присоединения (врезки) построенного надземного газопровода среднего давления, подводящего к  котельной № 99 по адресу: Краснодарский край, Кавказский район, ст. Кавказская 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19,6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19,6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что составляет 100%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-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инжиниринговые услуги (пересчет сметной стоимости в текущие цены) по объектам: «Устройство проездов к котельной № 99 и подводящих инженерных коммуникаций по адресу: Краснодарский край, Кавказский район, ст. Кавказская, ул. 60 лет СССР, д.11»;</w:t>
      </w:r>
    </w:p>
    <w:p>
      <w:pPr>
        <w:pStyle w:val="Western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«Озеленение на территории котельной № 99 и подводящих инженерных коммуникаций по адресу: Краснодарский край, Кавказский район, ст. Кавказская, ул. 60 лет СССР, д.11»;</w:t>
      </w:r>
    </w:p>
    <w:p>
      <w:pPr>
        <w:pStyle w:val="Western"/>
        <w:spacing w:before="0" w:after="0"/>
        <w:ind w:left="0" w:right="0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«Ограждение территории котельной № 99 и подводящих инженерных коммуникаций по адресу: Краснодарский край, Кавказский район, ст. Кавказская, ул. 60 лет СССР, д.11»;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«Устройство вертикальной планировки территории котельной № 99 и подводящих инженерных коммуникаций  по адресу: Краснодарский край, Кавказский район, ст. Кавказская, ул. 60 лет СССР, д.11». 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1,9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1,9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что составляет 100%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;</w:t>
      </w:r>
    </w:p>
    <w:p>
      <w:pPr>
        <w:pStyle w:val="Normal"/>
        <w:jc w:val="both"/>
        <w:rPr>
          <w:rFonts w:ascii="Times New Roman" w:hAnsi="Times New Roman" w:eastAsia="Calibri" w:cs="Times New Roman"/>
          <w:color w:val="000000"/>
          <w:u w:val="none"/>
          <w:lang w:val="ru-RU" w:eastAsia="ru-RU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- Озеленение на территории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single"/>
          <w:shd w:fill="auto" w:val="clear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котельной № 99 и подводящих инженерных коммуникаций по адресу: Краснодарский край, Кавказский район, ст. Кавказская, ул. 60 лет СССР д.11 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52,0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52,0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что составляет 100%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- Демонтаж газового оборудования в здании котельной №99, ул. 60 лет СССР, ст. Кавказской</w:t>
      </w:r>
      <w:r>
        <w:rPr>
          <w:rFonts w:eastAsia="Calibri" w:cs="Times New Roman" w:ascii="Times New Roman" w:hAnsi="Times New Roman"/>
          <w:color w:val="000000"/>
          <w:sz w:val="22"/>
          <w:szCs w:val="22"/>
          <w:u w:val="none"/>
          <w:shd w:fill="auto" w:val="clear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100,0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99,1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99,1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- предоставление субсидии на возмещение прочих затрат, не   предусмотренных экономически обоснованным тарифом для объектов жилищно-коммунального хозяйства Кавказского сельского поселения</w:t>
      </w:r>
      <w:r>
        <w:rPr>
          <w:rFonts w:eastAsia="Calibri" w:cs="Times New Roman" w:ascii="Times New Roman" w:hAnsi="Times New Roman"/>
          <w:color w:val="000000"/>
          <w:sz w:val="22"/>
          <w:szCs w:val="22"/>
          <w:u w:val="none"/>
          <w:shd w:fill="auto" w:val="clear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5528,4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5528,4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Ремонт водопроводной сети по улице 60 лет СССР от дома №7 до дома № 10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u w:val="none"/>
          <w:shd w:fill="auto" w:val="clear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135,0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99,6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73,7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2"/>
          <w:szCs w:val="22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u w:val="none"/>
          <w:shd w:fill="auto" w:val="clear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Разработка программы мониторинга подземных вод для водозабора, состоящего из восьми скважин: арт. скважина 58047 куст 1, артезианская скважина № 78842, артезианская скважина № 7080, артезианская скважина № 79008, арт. скважина  72592, артезианская скважина № Д92-85 (Малом водозабор, угол ул. Ленина-пер. Чапаева, глубина 271м.), артезианская скважина № 7943, артезианская скважина № 7930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98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98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73,7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2"/>
          <w:szCs w:val="22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Разработка и согласование в Департаменте по недропользованию по ЮФО проекта водозабора для четырех скважин: арт. скважина 58047 куст 1, артезианская скважина № 78842, артезианская скважина № 7080, артезианская скважина № 7930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98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0,0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2"/>
          <w:szCs w:val="22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Разработка и согласование в Департаменте по недропользованию по ЮФО проекта водозабора для четырех скважин:  артезианская скважина № 7943, артезианская скважина № 79008, арт. скважина  72592,артезианская скважина № Д92-85 (Малом водозабор, угол ул. Ленина-пер. Чапаева, глубина 271м.)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98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0,0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2"/>
          <w:szCs w:val="22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Составление акта тампонажа для трех скважин: артезианская скважина № Д-86-90, артезианская скважина № 7081, артезианская скважина № 7088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75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75,0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73,7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2"/>
          <w:szCs w:val="22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Разработка и согласование схемы систем водопотребления и водоотведения для водозабора, состоящего из  восьми скважин: арт. скважина 58047 куст 1, артезианская скважина № 78842, артезианская скважина № 7080, артезианская скважина № 79008, арт. скважина  72592, артезианская скважина № Д92-85 (Малом водозабор, угол ул. Ленина-пер. Чапаева, глубина 271м), артезианская скважина № 7943, артезианска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75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75,0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2"/>
          <w:szCs w:val="22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Составление гидрогеологического заключения на размещение водозабора для восьми скважин: арт. скважина 58047 куст 1, артезианская скважина № 78842, артезианская скважина № 7080, артезианская  скважина № 79008, арт. скважина  72592, артезианская скважина № Д92-85 (Малом водозабор, угол Ленина-пер. Чапаева, глубина 271м), артезианская скважина № 7943, артезианская скважина № 7930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56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56,0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2"/>
          <w:szCs w:val="22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Актуализация схемы водоснабжения Кавказского сельского поселения Кавказского района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75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75,0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textAlignment w:val="baseline"/>
        <w:rPr>
          <w:rFonts w:ascii="Times New Roman" w:hAnsi="Times New Roman"/>
          <w:sz w:val="22"/>
          <w:szCs w:val="22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Актуализация схемы водоотведения Кавказского сельского поселения Кавказского района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было выделено из местного бюджета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75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,0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 тыс.руб., израсходовано в сумме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75,0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тыс.руб.,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 xml:space="preserve">что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100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eastAsia="ru-RU"/>
        </w:rPr>
        <w:t>%;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2017 год на территории Кавказского сельского поселения  было отремонтировано 0,46 км., сетей жилищно-коммунального хозяйства при целевом показателе муниципальной программы 0,2 км.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Исходя  из анализа эффективности реализации подпрограмм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t>«Развитие топливно-энергетического комплекса»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cs="Times New Roman" w:ascii="Times New Roman" w:hAnsi="Times New Roman"/>
          <w:sz w:val="28"/>
          <w:szCs w:val="28"/>
        </w:rPr>
        <w:t>учитывая степень достижения целевых показателей, степень реализации подпрограмм,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1.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подпрограмм данной муниципальной программы.</w:t>
      </w:r>
    </w:p>
    <w:p>
      <w:pPr>
        <w:pStyle w:val="Normal"/>
        <w:ind w:firstLine="71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cs="Times New Roman" w:ascii="Times New Roman" w:hAnsi="Times New Roman"/>
          <w:color w:val="000000"/>
          <w:sz w:val="28"/>
          <w:szCs w:val="28"/>
        </w:rPr>
        <w:t>обеспечить постоянный мониторинг и усилить контроль за выполнением подпрограмм,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>
      <w:pPr>
        <w:pStyle w:val="Normal"/>
        <w:ind w:firstLine="711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jc w:val="center"/>
        <w:rPr/>
      </w:pPr>
      <w:r>
        <w:rPr>
          <w:rFonts w:ascii="Times New Roman" w:hAnsi="Times New Roman"/>
          <w:b/>
          <w:sz w:val="32"/>
          <w:szCs w:val="32"/>
        </w:rPr>
        <w:t xml:space="preserve">3.5 </w:t>
      </w:r>
      <w:bookmarkStart w:id="11" w:name="__DdeLink__20715_2119850137"/>
      <w:bookmarkEnd w:id="11"/>
      <w:r>
        <w:rPr>
          <w:rFonts w:cs="Times New Roman" w:ascii="Times New Roman" w:hAnsi="Times New Roman"/>
          <w:b/>
          <w:sz w:val="32"/>
          <w:szCs w:val="32"/>
        </w:rPr>
        <w:t>«Обеспечение безопасности населения»</w:t>
      </w:r>
    </w:p>
    <w:p>
      <w:pPr>
        <w:pStyle w:val="Normal"/>
        <w:widowControl w:val="false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keepNext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Координатор муниципальной программы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Обеспечение безопасности населения</w:t>
      </w:r>
      <w:r>
        <w:rPr>
          <w:rFonts w:cs="Times New Roman" w:ascii="Times New Roman" w:hAnsi="Times New Roman"/>
          <w:sz w:val="28"/>
          <w:szCs w:val="28"/>
        </w:rPr>
        <w:t>», (далее – муниципальная программа )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Объем  бюджетных ассигнований  на реализацию муниципальной программы за счет  местного бюджета Кавказского сельского поселения   в 2017 году составил  105,1 тыс. руб., освоено в 2017 году бюджетных ассигнований местного бюджета при реализации подпрограмм муниципальной программы в сумме 74,1 тыс. руб.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 рамках выполнения муниципальной программы в 2017 году действовало 4 подпрограммы и были достигнуты следующие результаты: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- «Защита населения и территорий Кавказского сельского поселения Кавказского района от чрезвычайных ситуаций природного и техногенного характера на 2015-20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20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годы».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Объем бюджетных ассигнований  подпрограммы в 2017 году за счет средств местного бюджета составил в сумме 31,0 тыс. рублей,  освоено бюджетных ассигнований местного бюджета  0,0 тыс. руб.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</w:rPr>
        <w:t>Запланированные к реализации в отчетном  году 3 мероприятия по подпрограмме не финансировались по следующим причинам:</w:t>
      </w:r>
    </w:p>
    <w:p>
      <w:pPr>
        <w:pStyle w:val="Normal"/>
        <w:ind w:firstLine="708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Мероприятие: по информированности населения и выполнению</w:t>
        <w:br/>
        <w:t>правил безопасности при чрезвычайных ситуациях: пропаганда правил безопасности в чрезвычайных ситуациях выполнялось в течение 2017 года без привлечения финансирования, путем бесплатного оповещения и информирования по средствам СМИ и сети интернет.</w:t>
      </w:r>
    </w:p>
    <w:p>
      <w:pPr>
        <w:pStyle w:val="Normal"/>
        <w:ind w:firstLine="708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Мероприятие: Приобретение материальных запасов на случай чрезвычайных ситуаций (раскладушки, доска обрезная, шифер, электростанция и т.д.) – согласно распоряжению Правительства РФ от 30 сентября 2013 г. № 1765-р, приобретение материальных запасов возможно путем процедуры предварительного отбора поставщиков в целях последующего осуществления закупок у них товаров, работ, услуг – составляется по результатам предварительного отбора путем проведения запроса котировок, в соответствии с законом №44-ФЗ «О контрактной системе в сфере закупок товаров, работ, услуг для обеспечения государственных и муниципальных нужд». В 2017 году администрацией Кавказского сельского поселения проводилась вышеуказанная процедура, однако предварительные поставщики определены не были. С 2018 года полномочия по формированию материального резерва относятся к полномочиям муниципального района.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u w:val="single"/>
        </w:rPr>
        <w:t>- «Пожарная безопасность в Кавказском сельском поселении Кавказского района на 2015-20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>20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 xml:space="preserve"> годы».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Объем бюджетных ассигнований подпрограммы в 2017 году за счет средств местного бюджета был предусмотрен в сумме 51,1 тыс. рублей,  освоены в 2017 году бюджетные ассигнования местного бюджета в сумме 51,1 тыс. рублей.</w:t>
      </w:r>
    </w:p>
    <w:p>
      <w:pPr>
        <w:pStyle w:val="Normal"/>
        <w:snapToGrid w:val="false"/>
        <w:ind w:left="57" w:firstLine="65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Основной целью подпрограммы в 2017 году является,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минимизация социального и экономического ущерба, наносимого населению, экономике и природной среде вследствие пожаров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snapToGrid w:val="false"/>
        <w:ind w:left="68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обеспечение эффективного предупреждения и ликвидации пожаров, </w:t>
      </w:r>
      <w:r>
        <w:rPr>
          <w:rFonts w:eastAsia="Times New Roman" w:cs="Times New Roman" w:ascii="Times New Roman" w:hAnsi="Times New Roman"/>
          <w:bCs/>
          <w:sz w:val="28"/>
        </w:rPr>
        <w:t>обеспечение и поддержание высокой готовности сил и средств Кавказского сельского поселения Кавказского района.</w:t>
      </w:r>
    </w:p>
    <w:p>
      <w:pPr>
        <w:pStyle w:val="Normal"/>
        <w:snapToGrid w:val="false"/>
        <w:ind w:left="68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1 из 1 мероприятий  было выполнено в полном объеме, целевые показатели  подпрограммы, достигнуты  не полностью. </w:t>
      </w:r>
    </w:p>
    <w:p>
      <w:pPr>
        <w:pStyle w:val="Normal"/>
        <w:snapToGrid w:val="false"/>
        <w:ind w:left="68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  <w:t>В ходе выполнения основного мероприятия подпрограммы был отремонтировано 7 шт. пожарных гидрантов при целевом показателе 1 шт., целевой показатель установка нового пожарного гидранта 1 шт., достигнут не был, в связи с уменьшением местного бюджета Кавказского сельского поселения  и как следствие недостаточным финансированием подпрограммы.</w:t>
      </w:r>
    </w:p>
    <w:p>
      <w:pPr>
        <w:pStyle w:val="Normal"/>
        <w:snapToGrid w:val="false"/>
        <w:ind w:left="68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napToGrid w:val="false"/>
        <w:ind w:left="68" w:hanging="0"/>
        <w:jc w:val="both"/>
        <w:rPr/>
      </w:pPr>
      <w:r>
        <w:rPr>
          <w:rFonts w:eastAsia="Calibri" w:cs="Times New Roman" w:ascii="Times New Roman" w:hAnsi="Times New Roman"/>
          <w:bCs/>
          <w:sz w:val="28"/>
          <w:szCs w:val="28"/>
          <w:u w:val="single"/>
        </w:rPr>
        <w:t xml:space="preserve">- «Профилактика правонарушений, охрана общественного порядка на территории Кавказского сельского поселения Кавказского района </w:t>
      </w:r>
      <w:bookmarkStart w:id="12" w:name="__DdeLink__702_2680303561"/>
      <w:bookmarkEnd w:id="12"/>
      <w:r>
        <w:rPr>
          <w:rFonts w:eastAsia="Calibri" w:cs="Times New Roman" w:ascii="Times New Roman" w:hAnsi="Times New Roman"/>
          <w:sz w:val="28"/>
          <w:szCs w:val="28"/>
          <w:u w:val="single"/>
        </w:rPr>
        <w:t>на 2015-20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>20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 xml:space="preserve"> годы».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Объем бюджетных ассигнований на реализацию подпрограммы в 2017 году за счет средств местного бюджета составил в сумме 20,0 тыс. рублей,  освоены бюджетные ассигнования   в сумме  20,0 тыс. рублей. 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>Основной целью подпрограммы является обеспечение согласованной деятельности органов местного самоуправления, правоохранительных органов и общественных объединений в сфере социальной профилактики правонарушений и обеспечения защиты прав и свобод граждан, жизненно важных интересов общества и государства на территории муниципального образования Кавказское сельское поселение.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решение следующей задачи: 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 сельское поселение, содействие правоохранительным органам в области сотрудничества с добровольными формированиями населения, уставные цели которых предусматривают их участие в охране общественного порядка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22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этих целей было приобретено: канцелярских товаров на сумму 5,9 тыс. руб.,  бензин  для организации деятельности рейдовых групп и проведения дежурств на сумму 14,1 тыс. руб.</w:t>
      </w:r>
    </w:p>
    <w:p>
      <w:pPr>
        <w:pStyle w:val="Normal"/>
        <w:snapToGrid w:val="false"/>
        <w:ind w:firstLine="64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 xml:space="preserve">елевые показатели, предусмотренные в подпрограмме можно считать выполненными, так как </w:t>
      </w:r>
      <w:r>
        <w:rPr>
          <w:rFonts w:ascii="Times New Roman" w:hAnsi="Times New Roman"/>
          <w:color w:val="000000"/>
          <w:sz w:val="28"/>
        </w:rPr>
        <w:t>желаемой тенденцией выполнения целевых показателей являлось снижение значения показателей. Кроме того в 2017 году было сокращено количество дежурств и рейдовых выездов, что привело к снижению потребности в приобретении товароматериальных ценностей на реализацию мероприятий подпрограммы. Так при целевом показателе приобретения ГСМ 2857 л., приобретено 270 литра бензина. При целевом показателе 298 шт. канцелярских товаров приобретено 24шт. (пачек бумаги).</w:t>
      </w:r>
    </w:p>
    <w:p>
      <w:pPr>
        <w:pStyle w:val="Normal"/>
        <w:snapToGrid w:val="false"/>
        <w:ind w:firstLine="6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napToGrid w:val="false"/>
        <w:jc w:val="both"/>
        <w:rPr/>
      </w:pPr>
      <w:r>
        <w:rPr>
          <w:rFonts w:ascii="Times New Roman" w:hAnsi="Times New Roman"/>
          <w:color w:val="000000"/>
          <w:sz w:val="28"/>
          <w:u w:val="single"/>
        </w:rPr>
        <w:t>- «Противодействие коррупции в муниципальном образовании Кавказское сельское поселение Кавказского района на 2015-20</w:t>
      </w:r>
      <w:r>
        <w:rPr>
          <w:rFonts w:ascii="Times New Roman" w:hAnsi="Times New Roman"/>
          <w:color w:val="000000"/>
          <w:sz w:val="28"/>
          <w:u w:val="single"/>
        </w:rPr>
        <w:t>20</w:t>
      </w:r>
      <w:r>
        <w:rPr>
          <w:rFonts w:ascii="Times New Roman" w:hAnsi="Times New Roman"/>
          <w:color w:val="000000"/>
          <w:sz w:val="28"/>
          <w:u w:val="single"/>
        </w:rPr>
        <w:t xml:space="preserve"> годы».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Объем бюджетных ассигнований на реализацию в подпрограммы в 2017 году за счет средств местного бюджета составил в сумме 3,0 тыс. руб.,  исполнено бюджетных ассигнований в ходе реализаций мероприятий подпрограммы  3,0 тыс. руб.</w:t>
      </w:r>
    </w:p>
    <w:p>
      <w:pPr>
        <w:pStyle w:val="Normal"/>
        <w:snapToGrid w:val="false"/>
        <w:ind w:left="34" w:firstLine="67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Основной целью подпрограммы в 2017 году является, повышение эффективности системы противодействия коррупции, максимальное снижение уровня коррупции на территории Кавказского сельского поселения Кавказского района.</w:t>
      </w:r>
    </w:p>
    <w:p>
      <w:pPr>
        <w:pStyle w:val="Normal"/>
        <w:snapToGrid w:val="false"/>
        <w:ind w:left="34" w:firstLine="674"/>
        <w:jc w:val="both"/>
        <w:rPr/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решение следующей задачи:</w:t>
      </w:r>
      <w:r>
        <w:rPr>
          <w:rFonts w:cs="Times New Roman" w:ascii="Times New Roman" w:hAnsi="Times New Roman"/>
          <w:sz w:val="28"/>
          <w:szCs w:val="28"/>
        </w:rPr>
        <w:t xml:space="preserve"> проверка муниципальных правовых актов и проектов муниципальных правовых актов на коррупциогенность, содействие доступу граждан и организаций к информации о фактах коррупции, в том числе путём освещения таких фактов в средствах  массовой информации, формирование антикоррупционного общественного сознания, нетерпимости к проявлению коррупции.</w:t>
      </w:r>
    </w:p>
    <w:p>
      <w:pPr>
        <w:pStyle w:val="Normal"/>
        <w:snapToGrid w:val="false"/>
        <w:ind w:left="68" w:firstLine="64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1 из 1 мероприятий  были выполнены в полном объеме, целевые показатели  подпрограммы, достигнуты  в полном объеме.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Вывод:</w:t>
      </w:r>
      <w:r>
        <w:rPr>
          <w:rFonts w:cs="Times New Roman" w:ascii="Times New Roman" w:hAnsi="Times New Roman"/>
          <w:sz w:val="28"/>
          <w:szCs w:val="28"/>
        </w:rPr>
        <w:t xml:space="preserve"> Исходя  из анализа эффективности реализации подпрограмм муниципальной программы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«Обеспечение безопасности населения»</w:t>
      </w:r>
      <w:r>
        <w:rPr>
          <w:rFonts w:cs="Times New Roman" w:ascii="Times New Roman" w:hAnsi="Times New Roman"/>
          <w:sz w:val="28"/>
          <w:szCs w:val="28"/>
        </w:rPr>
        <w:t xml:space="preserve">, а также учитывая степень достижения целевых показателей, степень реализации подпрограмм, степень соответствия запланированному уровню расходов, эффективность реализации муниципальной программы может быть признана </w:t>
      </w:r>
      <w:r>
        <w:rPr>
          <w:rFonts w:cs="Times New Roman" w:ascii="Times New Roman" w:hAnsi="Times New Roman"/>
          <w:sz w:val="28"/>
          <w:szCs w:val="28"/>
        </w:rPr>
        <w:t>средней</w:t>
      </w:r>
      <w:r>
        <w:rPr>
          <w:rFonts w:cs="Times New Roman" w:ascii="Times New Roman" w:hAnsi="Times New Roman"/>
          <w:sz w:val="28"/>
          <w:szCs w:val="28"/>
        </w:rPr>
        <w:t xml:space="preserve">. Коэффициент оценки эффективности реализации муниципальной программы – </w:t>
      </w:r>
      <w:r>
        <w:rPr>
          <w:rFonts w:cs="Times New Roman" w:ascii="Times New Roman" w:hAnsi="Times New Roman"/>
          <w:sz w:val="28"/>
          <w:szCs w:val="28"/>
        </w:rPr>
        <w:t>0,84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подпрограмм данной муниципальной программы.</w:t>
      </w:r>
    </w:p>
    <w:p>
      <w:pPr>
        <w:pStyle w:val="Normal"/>
        <w:ind w:firstLine="71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cs="Times New Roman" w:ascii="Times New Roman" w:hAnsi="Times New Roman"/>
          <w:color w:val="000000"/>
          <w:sz w:val="28"/>
          <w:szCs w:val="28"/>
        </w:rPr>
        <w:t>обеспечить постоянный мониторинг и усилить контроль за выполнением подпрограмм,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</w:r>
    </w:p>
    <w:p>
      <w:pPr>
        <w:pStyle w:val="Normal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spacing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Подпрограмма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«Противодействие коррупции в муниципальном образовании Кавказское сельское поселение Кавказского района на 2015-20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» </w:t>
      </w:r>
    </w:p>
    <w:p>
      <w:pPr>
        <w:pStyle w:val="3"/>
        <w:spacing w:before="0" w:after="0"/>
        <w:jc w:val="center"/>
        <w:rPr/>
      </w:pPr>
      <w:r>
        <w:rPr>
          <w:rFonts w:ascii="Times New Roman" w:hAnsi="Times New Roman"/>
          <w:color w:val="000000"/>
          <w:spacing w:val="2"/>
          <w:sz w:val="28"/>
          <w:szCs w:val="28"/>
        </w:rPr>
        <w:t>за 201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год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бюджетных ассигнований на реализацию в подпрограммы в 2017 году за счет средств местного бюджета составил в сумме 3,0 тыс. руб.,  исполнено бюджетных ассигнований в ходе реализаций мероприятий подпрограммы  3,0 тыс. руб.</w:t>
      </w:r>
    </w:p>
    <w:p>
      <w:pPr>
        <w:pStyle w:val="Normal"/>
        <w:snapToGrid w:val="false"/>
        <w:ind w:left="34" w:firstLine="67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Основной целью подпрограммы в 2017 году является, повышение эффективности системы противодействия коррупции, максимальное снижение уровня коррупции на территории Кавказского сельского поселения Кавказского района.</w:t>
      </w:r>
    </w:p>
    <w:p>
      <w:pPr>
        <w:pStyle w:val="Normal"/>
        <w:snapToGrid w:val="false"/>
        <w:ind w:left="34" w:firstLine="674"/>
        <w:jc w:val="both"/>
        <w:rPr/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решение следующей задачи:</w:t>
      </w:r>
      <w:r>
        <w:rPr>
          <w:rFonts w:cs="Times New Roman" w:ascii="Times New Roman" w:hAnsi="Times New Roman"/>
          <w:sz w:val="28"/>
          <w:szCs w:val="28"/>
        </w:rPr>
        <w:t xml:space="preserve"> проверка муниципальных правовых актов и проектов муниципальных правовых актов на коррупциогенность, содействие доступу граждан и организаций к информации о фактах коррупции, в том числе путём освещения таких фактов в средствах  массовой информации, формирование антикоррупционного общественного сознания, нетерпимости к проявлению коррупции.</w:t>
      </w:r>
    </w:p>
    <w:p>
      <w:pPr>
        <w:pStyle w:val="Normal"/>
        <w:snapToGrid w:val="false"/>
        <w:ind w:left="68" w:firstLine="64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1 из 1 мероприятий  были выполнены в полном объеме, целевые показатели  подпрограммы, достигнуты  в полном объеме.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ab/>
      </w:r>
    </w:p>
    <w:p>
      <w:pPr>
        <w:pStyle w:val="3"/>
        <w:spacing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Подпрограмма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 «Профилактика правонарушений, охрана общественного порядка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территории Кавказского сельского поселения Кавказского района  </w:t>
      </w:r>
      <w:bookmarkStart w:id="13" w:name="__DdeLink__702_268030356"/>
      <w:bookmarkEnd w:id="13"/>
      <w:r>
        <w:rPr>
          <w:rFonts w:ascii="Times New Roman" w:hAnsi="Times New Roman"/>
          <w:color w:val="000000"/>
          <w:spacing w:val="2"/>
          <w:sz w:val="28"/>
          <w:szCs w:val="28"/>
        </w:rPr>
        <w:t>на 2015-20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20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годы» за 2017 год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Объем бюджетных ассигнований на реализацию подпрограммы в 2017 году за счет средств местного бюджета составил в сумме 20,0 тыс. рублей,  освоены бюджетные ассигнования   в сумме  20,0 тыс. рублей. 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>Основной целью подпрограммы является обеспечение согласованной деятельности органов местного самоуправления, правоохранительных органов и общественных объединений в сфере социальной профилактики правонарушений и обеспечения защиты прав и свобод граждан, жизненно важных интересов общества и государства на территории муниципального образования Кавказское сельское поселение.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решение следующей задачи: 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 сельское поселение, содействие правоохранительным органам в области сотрудничества с добровольными формированиями населения, уставные цели которых предусматривают их участие в охране общественного порядка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22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этих целей было приобретено: канцелярских товаров на сумму 5,9 тыс. руб.,  бензин  для организации деятельности рейдовых групп и проведения дежурств на сумму 14,1 тыс. руб.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 xml:space="preserve">елевые показатели, предусмотренные в подпрограмме можно считать выполненными, так как </w:t>
      </w:r>
      <w:r>
        <w:rPr>
          <w:rFonts w:ascii="Times New Roman" w:hAnsi="Times New Roman"/>
          <w:color w:val="000000"/>
          <w:sz w:val="28"/>
        </w:rPr>
        <w:t xml:space="preserve">желаемой тенденцией выполнения целевых показателей являлось снижение значения показателей. Кроме того в 2017 году было сокращено количество дежурств и рейдовых выездов, что привело к снижению потребности в приобретении товароматериальных ценностей на реализацию мероприятий подпрограммы. Так при целевом показателе приобретения ГСМ 2857 л., приобретено 270 литра бензина. При целевом показателе 298 шт. канцелярских товаров приобретено 24шт. (пачек бумаги).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ab/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</w:rPr>
        <w:tab/>
      </w:r>
    </w:p>
    <w:p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одпрограмма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«Пожарная безопасность в Кавказском сельском поселении Кавказского района на 2015-2020 годы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>»</w:t>
      </w:r>
    </w:p>
    <w:p>
      <w:pPr>
        <w:pStyle w:val="3"/>
        <w:jc w:val="center"/>
        <w:rPr>
          <w:rFonts w:cs="Times New Roman"/>
          <w:spacing w:val="2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бюджетных ассигнований подпрограммы в 2017 году за счет средств местного бюджета был предусмотрен в сумме 51,1 тыс. рублей,  освоены в 2017 году бюджетные ассигнования местного бюджета в сумме 51,1 тыс. рублей.</w:t>
      </w:r>
    </w:p>
    <w:p>
      <w:pPr>
        <w:pStyle w:val="Normal"/>
        <w:suppressAutoHyphens w:val="false"/>
        <w:snapToGrid w:val="false"/>
        <w:ind w:left="57" w:firstLine="65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Основной целью подпрограммы в 2017 году является,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минимизация социального и экономического ущерба, наносимого населению, экономике и природной среде вследствие пожаров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snapToGrid w:val="false"/>
        <w:ind w:left="68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обеспечение эффективного предупреждения и ликвидации пожаров, </w:t>
      </w:r>
      <w:r>
        <w:rPr>
          <w:rFonts w:eastAsia="Times New Roman" w:cs="Times New Roman" w:ascii="Times New Roman" w:hAnsi="Times New Roman"/>
          <w:bCs/>
          <w:sz w:val="28"/>
        </w:rPr>
        <w:t>обеспечение и поддержание высокой готовности сил и средств Кавказского сельского поселения Кавказского района.</w:t>
      </w:r>
    </w:p>
    <w:p>
      <w:pPr>
        <w:pStyle w:val="Normal"/>
        <w:snapToGrid w:val="false"/>
        <w:ind w:left="68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1 из 1 мероприятий  было выполнено в полном объеме, целевые показатели  подпрограммы, достигнуты  не полностью. </w:t>
      </w:r>
    </w:p>
    <w:p>
      <w:pPr>
        <w:pStyle w:val="Normal"/>
        <w:snapToGrid w:val="false"/>
        <w:ind w:left="68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  <w:t>В ходе выполнения основного мероприятия подпрограммы был отремонтировано 7 шт. пожарных гидрантов при целевом показателе 1 шт., целевой показатель установка нового пожарного гидранта 1 шт., достигнут не был, в связи с уменьшением местно</w:t>
      </w:r>
      <w:r>
        <w:rPr>
          <w:rFonts w:eastAsia="Calibri" w:cs="Times New Roman" w:ascii="Times New Roman" w:hAnsi="Times New Roman"/>
          <w:sz w:val="28"/>
          <w:szCs w:val="28"/>
        </w:rPr>
        <w:t>го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бюджета Кавказского сельского поселения  и как следствие недостаточным финансированием подпрограммы.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 w:ascii="Times New Roman" w:hAnsi="Times New Roman"/>
          <w:b/>
          <w:color w:val="FF0000"/>
          <w:spacing w:val="2"/>
          <w:sz w:val="28"/>
          <w:szCs w:val="28"/>
        </w:rPr>
        <w:tab/>
      </w:r>
      <w:r>
        <w:rPr>
          <w:rFonts w:cs="Times New Roman" w:ascii="Times New Roman" w:hAnsi="Times New Roman"/>
          <w:spacing w:val="2"/>
          <w:sz w:val="28"/>
          <w:szCs w:val="28"/>
        </w:rPr>
        <w:t>Эффективность реализации подпрограммы может быть признана низкой, коэффициент эффективности реализации подпрограммы – 0,5.</w:t>
      </w:r>
    </w:p>
    <w:p>
      <w:pPr>
        <w:pStyle w:val="Normal"/>
        <w:jc w:val="both"/>
        <w:rPr>
          <w:rFonts w:ascii="Times New Roman" w:hAnsi="Times New Roman"/>
          <w:b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3"/>
        <w:spacing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одпрограмма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 «Защита населения и территорий Кавказского сельского поселения Кавказского района от чрезвычайных ситуаций природного и техногенного характера на 2015-2020 годы» за  2017 год</w:t>
      </w:r>
    </w:p>
    <w:p>
      <w:pPr>
        <w:pStyle w:val="3"/>
        <w:spacing w:before="0" w:after="0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бюджетных ассигнований  подпрограммы в 2017 году за счет средств местного бюджета составил в сумме 31,0 тыс. рублей,  освоено бюджетных ассигнований местного бюджета  0,0 тыс. руб.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</w:rPr>
        <w:t>Запланированные к реализации в отчетном  году 3 мероприятия по подпрограмме не финансировались по следующим причинам: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- Мероприятие: по информированности населения и выполнению</w:t>
        <w:br/>
        <w:t>правил безопасности при чрезвычайных ситуациях: пропаганда правил безопасности в чрезвычайных ситуациях выполнялось в течение 2017 года без привлечения финансирования, путем бесплатного оповещения и информирования по средствам СМИ и сети интернет.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- Мероприятие: Приобретение материальных запасов на случай чрезвычайных ситуаций (раскладушки, доска обрезная, шифер, электростанция и т.д.) – согласно распоряжению Правительства РФ от 30 сентября 2013 г. № 1765-р, приобретение материальных запасов возможно путем процедуры предварительного отбора поставщиков в целях последующего осуществления закупок у них товаров, работ, услуг – составляется по результатам предварительного отбора путем проведения запроса котировок, в соответствии с законом №44-ФЗ «О контрактной системе в сфере закупок товаров, работ, услуг для обеспечения государственных и муниципальных нужд». В 2017 году администрацией Кавказского сельского поселения проводилась вышеуказанная процедура, однако предварительные поставщики определены не были. С 2018 года полномочия по формированию материального резерва относятся к полномочиям муниципального района.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-    Мероприятие: Приобретение наглядного материала не выполнялось  ввиду отсутствия потребности в связи с наличием такого материала.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 w:ascii="Times New Roman" w:hAnsi="Times New Roman"/>
          <w:b/>
          <w:color w:val="FF0000"/>
          <w:spacing w:val="2"/>
          <w:sz w:val="28"/>
          <w:szCs w:val="28"/>
        </w:rPr>
        <w:tab/>
      </w:r>
      <w:r>
        <w:rPr>
          <w:rFonts w:cs="Times New Roman" w:ascii="Times New Roman" w:hAnsi="Times New Roman"/>
          <w:spacing w:val="2"/>
          <w:sz w:val="28"/>
          <w:szCs w:val="28"/>
        </w:rPr>
        <w:t>Эффективность реализации подпрограммы может быть признана низкой, коэффициент эффективности реализации подпрограммы – 0.</w:t>
      </w:r>
    </w:p>
    <w:p>
      <w:pPr>
        <w:pStyle w:val="Normal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3.6  «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Развитие культуры Кавказского сельского поселения»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«Развитие культуры Кавказского сельского поселения» утверждена постановлением администрации муниципального образования Кавказского сельского поселения  Кавказского района от 13.11.2014 года № 481 «Об утверждении муниципальной программы «Развитие культуры Кавказского сельского поселения»».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состоит из 3 подпрограмм:</w:t>
      </w:r>
    </w:p>
    <w:p>
      <w:pPr>
        <w:pStyle w:val="Normal"/>
        <w:spacing w:before="24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подпрограмма </w:t>
      </w:r>
      <w:r>
        <w:rPr>
          <w:rFonts w:cs="Times New Roman" w:ascii="Times New Roman" w:hAnsi="Times New Roman"/>
          <w:sz w:val="28"/>
          <w:szCs w:val="28"/>
        </w:rPr>
        <w:t>«Организация библиотечного обслуживания населения Кавказского сельского поселения на 2015 - 2020 годы»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240" w:after="20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подпрограмма </w:t>
      </w:r>
      <w:r>
        <w:rPr>
          <w:rFonts w:cs="Times New Roman" w:ascii="Times New Roman" w:hAnsi="Times New Roman"/>
          <w:sz w:val="28"/>
          <w:szCs w:val="28"/>
        </w:rPr>
        <w:t>«Организация досуга и обеспечение жителей Кавказского сельского поселения услугами организаций культуры на 2015 - 2020 годы»;</w:t>
      </w:r>
    </w:p>
    <w:p>
      <w:pPr>
        <w:pStyle w:val="Normal"/>
        <w:spacing w:before="240" w:after="200"/>
        <w:rPr/>
      </w:pPr>
      <w:r>
        <w:rPr>
          <w:rFonts w:cs="Times New Roman" w:ascii="Times New Roman" w:hAnsi="Times New Roman"/>
          <w:sz w:val="28"/>
          <w:szCs w:val="28"/>
        </w:rPr>
        <w:t xml:space="preserve">- подпрограмма </w:t>
      </w:r>
      <w:r>
        <w:rPr>
          <w:rFonts w:cs="Times New Roman" w:ascii="Times New Roman" w:hAnsi="Times New Roman"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2015-2020 годы»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 течение 2017 года в муниципальную программу внесено 9 изменений.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Цели муниципальной программы :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Сохранение и развитие культурно-досуговой и библиотечной деятельности учреждений,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поселения. </w:t>
      </w:r>
      <w:r>
        <w:rPr>
          <w:rFonts w:cs="Times New Roman" w:ascii="Times New Roman" w:hAnsi="Times New Roman"/>
          <w:sz w:val="28"/>
          <w:szCs w:val="28"/>
          <w:lang w:eastAsia="en-US"/>
        </w:rPr>
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создание условий для расширения доступности услуг культуры в </w:t>
      </w:r>
      <w:r>
        <w:rPr>
          <w:rFonts w:cs="Times New Roman" w:ascii="Times New Roman" w:hAnsi="Times New Roman"/>
          <w:sz w:val="28"/>
          <w:szCs w:val="28"/>
        </w:rPr>
        <w:t>Кавказском сельском поселении;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   учреждений культуры всех типов; создание условий для обеспечения улучшения качества кино услуг для населения Кавказского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Уточненный объем финансирования муниципальной программы «Развитие культуры Кавказского сельского поселения» за 2017 год составил  36 379,90 тыс. руб.,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местного бюджета –  16 596,50(46,0%)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краевого бюджета  –   8 148,40 (22%)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внебюджетных средств –        11 635,0(32%)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Фактически освоены средства за 2017 год в сумме 35 827,6тыс.руб. 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местного бюджета – 16239,6(46%)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краевого бюджета –   8059,7 (22%)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внебюджетных средств –        11528,3(32%)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Экономия  образовалась по следующим источникам в размере 352,35 тыс. рублей: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местного бюджета –  356,9 тыс.руб.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краевого бюджета  –  88,7 тыс.руб.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внебюджетных средств –      106,7 тыс. руб.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3"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Подпрограмма «Организация библиотечного обслуживания населения Кавказского сельского поселения на 2015 - 20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Координатор подпрограммы– 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финансирования подпрограммы в 2017 году был предусмотрен в сумме 5292,9 тыс. рублей,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 2863,3 тыс. руб. (54 %)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за счет средств краевого бюджета –   2029,6 тыс.руб.  (38%)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за счет внебюджетных средств      –   400,0 тыс.руб.    (8%)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Фактически освоены средства за 2017 год в сумме 5207,7тыс.руб. 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местного бюджета -  2833,2(63,7%)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краевого бюджета –  2021,6 (29,0%)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внебюджетных средств –       352,9   (7,3%)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Экономия  образовалась по следующим источникам в размере 85,2 тыс.руб.: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местного бюджета – 30,1 тыс.руб.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за счет средств краевого бюджета  –  </w:t>
      </w:r>
      <w:bookmarkStart w:id="14" w:name="__DdeLink__1486_129890253"/>
      <w:bookmarkEnd w:id="14"/>
      <w:r>
        <w:rPr>
          <w:rFonts w:cs="Times New Roman" w:ascii="Times New Roman" w:hAnsi="Times New Roman"/>
          <w:sz w:val="28"/>
          <w:szCs w:val="28"/>
        </w:rPr>
        <w:t>8,0 тыс.руб.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внебюджетных средств –        47,1 тыс.руб.</w:t>
      </w:r>
    </w:p>
    <w:p>
      <w:pPr>
        <w:pStyle w:val="Normal"/>
        <w:spacing w:lineRule="auto" w:line="216"/>
        <w:rPr/>
      </w:pPr>
      <w:r>
        <w:rPr>
          <w:rFonts w:cs="Times New Roman" w:ascii="Times New Roman" w:hAnsi="Times New Roman"/>
          <w:sz w:val="28"/>
          <w:szCs w:val="28"/>
        </w:rPr>
        <w:t>В программу входят четыре мероприятия:</w:t>
      </w:r>
    </w:p>
    <w:p>
      <w:pPr>
        <w:pStyle w:val="Normal"/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№1:</w:t>
      </w:r>
      <w:r>
        <w:rPr>
          <w:rFonts w:eastAsia="Times New Roman" w:cs="Times New Roman" w:ascii="Times New Roman" w:hAnsi="Times New Roman"/>
          <w:sz w:val="28"/>
          <w:szCs w:val="28"/>
        </w:rPr>
        <w:t>поэтапное повышение уровня средней заработной платы работников муниципальных учреждений отрасли культуры, искусства и кинематографии.</w:t>
      </w:r>
    </w:p>
    <w:p>
      <w:pPr>
        <w:pStyle w:val="Normal"/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№2:</w:t>
      </w:r>
      <w:r>
        <w:rPr>
          <w:rFonts w:eastAsia="Times New Roman" w:cs="Times New Roman"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№.3:</w:t>
      </w: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 4:</w:t>
      </w:r>
      <w:r>
        <w:rPr>
          <w:rFonts w:ascii="Times New Roman" w:hAnsi="Times New Roman"/>
          <w:sz w:val="28"/>
          <w:szCs w:val="28"/>
        </w:rPr>
        <w:t>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ascii="Times New Roman" w:hAnsi="Times New Roman"/>
          <w:sz w:val="28"/>
          <w:szCs w:val="28"/>
        </w:rPr>
        <w:t>Мероприятие №1 исполнено не полностью в связи с временной нетрудоспособностью работников учреждений культуры. (99%)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ascii="Times New Roman" w:hAnsi="Times New Roman"/>
          <w:sz w:val="28"/>
          <w:szCs w:val="28"/>
        </w:rPr>
        <w:t>Так же мероприятие №3 исполнено не полностью, так как оплата жилых помещений, отопления и освещения работникам муниципальных учреждений оплачена согласно предоставленным платежным документам за коммунальные услуги.(84,72%)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общем мероприятия исполнены на 98%.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Целевые показатели достижения целей и решения задач: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количество получателей услуг (записано пользователей за год) за 2017г-6364чел.;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Целевой показатель, предусмотренный в подпрограмме выполнен.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  <w:shd w:fill="FFFFFF" w:val="clear"/>
        </w:rPr>
        <w:tab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Эффективность реализации подпрограммы может быть признана удовлетворительной, коэффициент эффективности реализации подпрограммы - 1</w:t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eastAsia="Times New Roman" w:cs="Times New Roman" w:ascii="Times New Roman" w:hAnsi="Times New Roman"/>
          <w:bCs/>
          <w:color w:val="FF0000"/>
        </w:rPr>
      </w:r>
    </w:p>
    <w:p>
      <w:pPr>
        <w:pStyle w:val="3"/>
        <w:spacing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Подпрограмма  «Организация досуга и обеспечение жителей Кавказского сельского поселения услугами организаций культуры на 2015 - 20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>
      <w:pPr>
        <w:pStyle w:val="3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Объем  финансирования на реализацию подпрограммы на 2017 год предусмотрен в сумме  27620,8тыс. руб.: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-из средств местного бюджета – 10267,0тыс.руб.(37%)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-из средств краевого бюджета –  6118,8 тыс.руб.(22%)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-из внебюджетных средств  -       11235,0 тыс.руб.(41%)   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Фактически освоены средства за 2017 год в сумме 27417,3тыс.руб. 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местного бюджета –  10203,8(37%)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краевого бюджета –   6038,1 (22%)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внебюджетных средств –        11175,4(41%)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Экономия  образовалась по следующим источникам в размере 203,5тыс.руб.: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местного бюджета –  63,2 тыс.руб.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 счет средств краевого бюджета  –  80,7 тыс.руб.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за счет внебюджетных средств –        59,6 тыс.руб.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16"/>
        <w:rPr/>
      </w:pPr>
      <w:r>
        <w:rPr>
          <w:rFonts w:cs="Times New Roman" w:ascii="Times New Roman" w:hAnsi="Times New Roman"/>
          <w:sz w:val="28"/>
          <w:szCs w:val="28"/>
        </w:rPr>
        <w:t>В программу входят четыре мероприятия: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№1: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Поэтапное повышение уровня средней заработной платы работников муниципальных учреждений отрасли культуры, искусства и кинематографии.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№2: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№.4:</w:t>
      </w:r>
    </w:p>
    <w:p>
      <w:pPr>
        <w:pStyle w:val="Normal"/>
        <w:spacing w:lineRule="auto" w:line="216"/>
        <w:rPr/>
      </w:pP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Мероприятие №1 исполнено не полностью, в связи с временной нетрудоспособностью работников учреждений культуры.(98%)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Мероприятие №4 исполнено не полностью, </w:t>
      </w:r>
      <w:r>
        <w:rPr>
          <w:rFonts w:ascii="Times New Roman" w:hAnsi="Times New Roman"/>
          <w:sz w:val="28"/>
          <w:szCs w:val="28"/>
        </w:rPr>
        <w:t>так как оплата жилых помещений, отопления и освещения работникам муниципальных учреждений оплачена согласно предоставленным платежным документам за коммунальные услуги.(90,13%)</w:t>
      </w:r>
    </w:p>
    <w:p>
      <w:pPr>
        <w:pStyle w:val="Normal"/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общем мероприятия исполнены на 99%.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Целевой показатель, предусмотренный в подпрограмме выполнен.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  <w:shd w:fill="FFFFFF" w:val="clear"/>
        </w:rPr>
        <w:tab/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  <w:highlight w:val="white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  <w:highlight w:val="white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  <w:highlight w:val="white"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Подпрограмма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20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годы»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Координатор подпрограммы – 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на 2017 год предусмотрен в сумме 3466,2 тыс. руб.: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-из средств местного бюджета -3466,2тыс.руб.(100%).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Освоено 3202,6 тыс. руб. (92,39%)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программу входят три мероприятия:</w:t>
      </w:r>
    </w:p>
    <w:p>
      <w:pPr>
        <w:pStyle w:val="Normal"/>
        <w:spacing w:lineRule="auto" w:line="216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№1:</w:t>
      </w:r>
    </w:p>
    <w:p>
      <w:pPr>
        <w:pStyle w:val="Normal"/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Обеспечение бухгалтерского, налогового учета и отчетности.</w:t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№2:</w:t>
      </w:r>
    </w:p>
    <w:p>
      <w:pPr>
        <w:pStyle w:val="Normal"/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Техническое оснащение централизованной бухгалтерии.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 3:</w:t>
      </w:r>
    </w:p>
    <w:p>
      <w:pPr>
        <w:pStyle w:val="Normal"/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Повышение профессионального уровня работников централизованной бухгалтерии.</w:t>
      </w:r>
    </w:p>
    <w:p>
      <w:pPr>
        <w:pStyle w:val="Normal"/>
        <w:spacing w:lineRule="auto" w:line="216"/>
        <w:jc w:val="both"/>
        <w:rPr/>
      </w:pPr>
      <w:bookmarkStart w:id="15" w:name="__DdeLink__13217_1008462008"/>
      <w:bookmarkEnd w:id="15"/>
      <w:r>
        <w:rPr>
          <w:rFonts w:eastAsia="Times New Roman" w:cs="Times New Roman" w:ascii="Times New Roman" w:hAnsi="Times New Roman"/>
          <w:sz w:val="28"/>
          <w:szCs w:val="28"/>
        </w:rPr>
        <w:t>Экономия бюджетных средств образовалась по мероприятию №1, в результате экономии по коммунальным платежам.</w:t>
      </w:r>
    </w:p>
    <w:p>
      <w:pPr>
        <w:pStyle w:val="Normal"/>
        <w:spacing w:lineRule="auto" w:line="216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Реализация Подпрограммы в 2017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основных мероприятий данной муниципальной программы.</w:t>
      </w:r>
    </w:p>
    <w:p>
      <w:pPr>
        <w:pStyle w:val="Normal"/>
        <w:ind w:firstLine="71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cs="Times New Roman" w:ascii="Times New Roman" w:hAnsi="Times New Roman"/>
          <w:color w:val="000000"/>
          <w:sz w:val="28"/>
          <w:szCs w:val="28"/>
        </w:rPr>
        <w:t>обеспечить постоянный мониторинг и усилить контроль за выполнением основных мероприятий,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>
      <w:pPr>
        <w:pStyle w:val="Normal"/>
        <w:ind w:firstLine="7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7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7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7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7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7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3.7  «Развитие физической культуры и спорта»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Координатор 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бюджетных ассигнований на реализацию мероприятий программы в 2017 году за счет средств местного бюджета составил в сумме 31,2 тыс. руб.,  освоено бюджетных ассигнований в 2017 году в ходе выполнения запланированных мероприятий составил в сумме 31.2 тыс. руб.</w:t>
      </w:r>
    </w:p>
    <w:p>
      <w:pPr>
        <w:pStyle w:val="Normal"/>
        <w:tabs>
          <w:tab w:val="left" w:pos="8496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Основной целью программы в 2017 году является, </w:t>
      </w:r>
      <w:r>
        <w:rPr>
          <w:rStyle w:val="FontStyle16"/>
          <w:sz w:val="28"/>
          <w:szCs w:val="28"/>
        </w:rPr>
        <w:t xml:space="preserve">создание условий для развития физкультуры и спорта, формирование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поселения, </w:t>
      </w:r>
      <w:r>
        <w:rPr>
          <w:rFonts w:cs="Times New Roman" w:ascii="Times New Roman" w:hAnsi="Times New Roman"/>
          <w:sz w:val="28"/>
          <w:szCs w:val="28"/>
        </w:rPr>
        <w:t xml:space="preserve">приобщение населения поселения, и в первую очередь, детей, подростков и молодежь к физической культуре, гражданско-патриотическое воспитание, </w:t>
      </w:r>
      <w:r>
        <w:rPr>
          <w:rStyle w:val="FontStyle16"/>
          <w:sz w:val="28"/>
          <w:szCs w:val="28"/>
        </w:rPr>
        <w:t>эстетическое и интеллектуальное воспитание молодежи.</w:t>
      </w:r>
    </w:p>
    <w:p>
      <w:pPr>
        <w:pStyle w:val="1"/>
        <w:keepLines w:val="false"/>
        <w:widowControl w:val="false"/>
        <w:tabs>
          <w:tab w:val="left" w:pos="4194" w:leader="none"/>
        </w:tabs>
        <w:spacing w:before="0" w:after="200"/>
        <w:rPr/>
      </w:pPr>
      <w:r>
        <w:rPr>
          <w:rFonts w:ascii="Times New Roman" w:hAnsi="Times New Roman"/>
          <w:b w:val="false"/>
          <w:color w:val="00000A"/>
        </w:rPr>
        <w:t xml:space="preserve">Для достижения указанной цели необходимо решение следующей задачи: </w:t>
      </w:r>
      <w:r>
        <w:rPr>
          <w:rFonts w:eastAsia="Arial Unicode MS" w:cs="Times New Roman" w:ascii="Times New Roman" w:hAnsi="Times New Roman"/>
          <w:b w:val="false"/>
          <w:color w:val="000000"/>
          <w:lang w:bidi="en-US"/>
        </w:rPr>
        <w:t xml:space="preserve">популяризация  физической культуры и спорта среди различных групп населения, </w:t>
      </w:r>
      <w:r>
        <w:rPr>
          <w:rFonts w:eastAsia="Arial" w:cs="Times New Roman" w:ascii="Times New Roman" w:hAnsi="Times New Roman"/>
          <w:b w:val="false"/>
          <w:color w:val="00000A"/>
        </w:rPr>
        <w:t xml:space="preserve"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граждан, утверждение и реализация календарных планов физкультурных и спортивных мероприятий </w:t>
      </w:r>
      <w:r>
        <w:rPr>
          <w:rFonts w:eastAsia="Arial" w:cs="Times New Roman" w:ascii="Times New Roman" w:hAnsi="Times New Roman"/>
          <w:b w:val="false"/>
          <w:iCs/>
          <w:color w:val="00000A"/>
        </w:rPr>
        <w:t>Кавказского сельского поселения Кавказский район</w:t>
      </w:r>
      <w:r>
        <w:rPr>
          <w:rFonts w:eastAsia="Arial" w:cs="Times New Roman" w:ascii="Times New Roman" w:hAnsi="Times New Roman"/>
          <w:b w:val="false"/>
          <w:color w:val="00000A"/>
        </w:rPr>
        <w:t>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>
      <w:pPr>
        <w:pStyle w:val="Normal"/>
        <w:ind w:firstLine="708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>В программе предусмотрено два основных мероприятия:</w:t>
      </w:r>
    </w:p>
    <w:p>
      <w:pPr>
        <w:pStyle w:val="Normal"/>
        <w:ind w:firstLine="708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Запланированные к реализации в отчетном году 2 из 2 мероприятий  были выполнены и профинансированы в полном объеме.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Основное мероприятие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 «</w:t>
      </w:r>
      <w:r>
        <w:rPr>
          <w:rFonts w:eastAsia="Arial" w:cs="Times New Roman" w:ascii="Times New Roman" w:hAnsi="Times New Roman"/>
          <w:sz w:val="28"/>
          <w:szCs w:val="28"/>
        </w:rPr>
        <w:t>Участие в районных мероприятиях», на реализацию которого были предусмотрены бюджетные ассигнования в сумме 6,0 тыс. руб., из них израсходовано 6,0 тыс. руб.</w:t>
      </w:r>
    </w:p>
    <w:p>
      <w:pPr>
        <w:pStyle w:val="Normal"/>
        <w:numPr>
          <w:ilvl w:val="6"/>
          <w:numId w:val="3"/>
        </w:numPr>
        <w:snapToGrid w:val="false"/>
        <w:ind w:firstLine="709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 xml:space="preserve">2) Основное мероприятие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 xml:space="preserve">2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«</w:t>
      </w:r>
      <w:r>
        <w:rPr>
          <w:rFonts w:eastAsia="Arial" w:cs="Times New Roman" w:ascii="Times New Roman" w:hAnsi="Times New Roman"/>
          <w:sz w:val="28"/>
          <w:szCs w:val="28"/>
        </w:rPr>
        <w:t>Спортивные мероприятия, проводимые на территории Кавказского сельского поселения», на реализацию которого были предусмотрены бюджетные ассигнования в сумме 25,2 тыс. руб., из них израсходовано 25,2 тыс. руб.</w:t>
      </w:r>
    </w:p>
    <w:p>
      <w:pPr>
        <w:pStyle w:val="Normal"/>
        <w:tabs>
          <w:tab w:val="left" w:pos="8496" w:leader="none"/>
        </w:tabs>
        <w:ind w:firstLine="567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Так же 2 из 2 целевых показателей программы, достигнут в полном объеме. Было принято участие в 3 спортивных мероприятиях, проводимых на территории муниципального района и было принято участие в 3 спортивных мероприятиях, проводимых на территории Кавказского сельского поселения.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Эффективность реализации программы может быть признана высокой, коэффициент эффективности реализации программы – 1.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 w:val="28"/>
          <w:szCs w:val="28"/>
        </w:rPr>
        <w:tab/>
        <w:t>Вывод:</w:t>
      </w:r>
      <w:r>
        <w:rPr>
          <w:rFonts w:ascii="Times New Roman" w:hAnsi="Times New Roman"/>
          <w:sz w:val="28"/>
          <w:szCs w:val="28"/>
        </w:rPr>
        <w:t xml:space="preserve"> Исходя  из анализа эффективности реализации основных мероприятий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t>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cs="Times New Roman" w:ascii="Times New Roman" w:hAnsi="Times New Roman"/>
          <w:sz w:val="28"/>
          <w:szCs w:val="28"/>
        </w:rPr>
        <w:t>учитывая степень достижения целевых показателей, степень реализации основных мероприятий,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1.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основных мероприятий данной муниципальной программы.</w:t>
      </w:r>
    </w:p>
    <w:p>
      <w:pPr>
        <w:pStyle w:val="Normal"/>
        <w:ind w:firstLine="71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cs="Times New Roman" w:ascii="Times New Roman" w:hAnsi="Times New Roman"/>
          <w:color w:val="000000"/>
          <w:sz w:val="28"/>
          <w:szCs w:val="28"/>
        </w:rPr>
        <w:t>обеспечить постоянный мониторинг и усилить контроль за выполнением основных мероприятий,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>
      <w:pPr>
        <w:pStyle w:val="Normal"/>
        <w:ind w:firstLine="7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3.8  «</w:t>
      </w:r>
      <w:r>
        <w:rPr>
          <w:rStyle w:val="FontStyle15"/>
          <w:sz w:val="32"/>
          <w:szCs w:val="32"/>
        </w:rPr>
        <w:t>Молодежь Кавказского сельского поселения</w:t>
      </w:r>
      <w:r>
        <w:rPr>
          <w:rFonts w:cs="Times New Roman" w:ascii="Times New Roman" w:hAnsi="Times New Roman"/>
          <w:b/>
          <w:sz w:val="32"/>
          <w:szCs w:val="32"/>
        </w:rPr>
        <w:t>»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sz w:val="28"/>
          <w:szCs w:val="28"/>
        </w:rPr>
        <w:t>Координатор программы – 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Объем бюджетных ассигнований в 2017 году за счет средств местного бюджета Кавказского сельского поселения составил в сумме 15,7 тыс. руб.,  освоено бюджетных ассигнований на реализацию мероприятий подпрограммы 15,6 тыс. руб.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Основной целью программы в 2017 году являлось, создание условий для формирования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достижения указанной цели необходимо решение следующей задачи: гражданское и патриотическое воспитание, творческое, интеллектуальное и духовно-нравственное развитие молодежи, профилактика безнадзорности в молодежной среде, формирование здорового образа жизни молодежи Кавказского сельского поселения, организация занятости молодежи.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 1 из 1 мероприятие  было выполнено в полном объеме. 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рамках выполнения мероприятий программы в 2017 году в полном объеме удалось выполнить 2 из 3 целевых показателя, а именно было принято участие в 3 мероприятиях проводимых на территории муниципального района, данные мероприятия не финансировались по данной программе в виду отсутствия необходимости, целевой показатель приобретение палатки выполнен не был в виду отсутствия необходимости при проведении мероприятий и экономии бюджетных средств, так же в 2017 году было проведено 5 мероприятий межпоселенческого уровня, которые финансировались под данной программе, в результате целевой показатель был выполнен в полном объеме 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Исходя  из анализа эффективности реализации основных мероприятий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Style w:val="FontStyle15"/>
          <w:b w:val="false"/>
          <w:bCs w:val="false"/>
          <w:sz w:val="28"/>
          <w:szCs w:val="28"/>
        </w:rPr>
        <w:t>Молодежь Кавказского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cs="Times New Roman" w:ascii="Times New Roman" w:hAnsi="Times New Roman"/>
          <w:sz w:val="28"/>
          <w:szCs w:val="28"/>
        </w:rPr>
        <w:t>учитывая степень достижения целевых показателей, степень реализации основных мероприятий,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1.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основных мероприятий данной муниципальной программы.</w:t>
      </w:r>
    </w:p>
    <w:p>
      <w:pPr>
        <w:pStyle w:val="Normal"/>
        <w:ind w:firstLine="71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cs="Times New Roman" w:ascii="Times New Roman" w:hAnsi="Times New Roman"/>
          <w:color w:val="000000"/>
          <w:sz w:val="28"/>
          <w:szCs w:val="28"/>
        </w:rPr>
        <w:t>обеспечить постоянный мониторинг и усилить контроль за выполнением основных мероприятий,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32"/>
          <w:szCs w:val="32"/>
        </w:rPr>
        <w:t>3.9. «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Расширение информационного пространства Кавказского сельского поселения Кавказского района</w:t>
      </w:r>
      <w:r>
        <w:rPr>
          <w:rFonts w:ascii="Times New Roman" w:hAnsi="Times New Roman"/>
          <w:b/>
          <w:sz w:val="32"/>
          <w:szCs w:val="32"/>
        </w:rPr>
        <w:t>»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Кавказского сельского поселения Кавказского района от 13 ноября 2014 года № 483.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 течение 2017 года в муниципальную програм</w:t>
      </w:r>
      <w:bookmarkStart w:id="16" w:name="_GoBack"/>
      <w:bookmarkEnd w:id="16"/>
      <w:r>
        <w:rPr>
          <w:rFonts w:cs="Times New Roman" w:ascii="Times New Roman" w:hAnsi="Times New Roman"/>
          <w:sz w:val="28"/>
          <w:szCs w:val="28"/>
        </w:rPr>
        <w:t>му внесено 3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изменения.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Посредством данной муниципальной программы обеспечен доступ населения Кавказского района  к информации о деятельности органов местного самоуправления Кавказского сельского поселения Кавказского района, освещению важнейших событий с использованием районных и краевых периодических изданий,  муниципального телевидения, сети "Интернет" и других информационных способов.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настоящее время  медийное пространство Кавказского сельского поселения представлено печатным изданием, газета Кавказского сельского поселения «Вести Кавказской», ООО "Редакция газеты "Огни Кубани" и  МАУ "Муниципальная телерадиокомпания "Кропоткин".</w:t>
      </w:r>
    </w:p>
    <w:p>
      <w:pPr>
        <w:pStyle w:val="Normal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Объем финансирования муниципальной программы в 2017 году был запланирован в сумме 389,9 тыс. рублей,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389,9 тыс. рублей (100 %).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программе предусмотрено два основных мероприятия: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Основное мероприятие №2 «Организация информационного обеспечения посредством телерадиовещания».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Объем финансирования муниципальной программы в 2017 году составил всего 389,9 тыс. рублей, из них за счет средств местного бюджета – 389,9 тыс. рублей (100 %).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Общий объем финансирования на реализацию  мероприятий муниципальной программы в 2017 году за счет средств местного бюджета был предусмотрен в сумме  389,9 тыс. рублей.  Кассовые расходы в отчетном периоде составили 311,0 тыс. рублей или 80,0%.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основному мероприятию №1 «Обеспечение доступа к информационному пространству» заложено бюджетом 279,9 тыс.руб., из них:                 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</w:t>
      </w:r>
      <w:r>
        <w:rPr>
          <w:rFonts w:cs="Times New Roman" w:ascii="Times New Roman" w:hAnsi="Times New Roman"/>
          <w:sz w:val="28"/>
          <w:szCs w:val="28"/>
        </w:rPr>
        <w:t>Интернет-сайта» заложено 14,4 тыс.руб.,  израсходовано  14,4 тыс. руб.;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публикация в печатных изданиях, заложено бюджетом 240,0 тыс.руб., израсходовано 194,1 тыс.руб.;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обслуживание интернета, заложено бюджетом 25,5 тыс.руб., израсходовано 25,49 тыс.руб.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мероприятию 2 «</w:t>
      </w:r>
      <w:bookmarkStart w:id="17" w:name="__DdeLink__13864_1008462008"/>
      <w:r>
        <w:rPr>
          <w:rFonts w:cs="Times New Roman" w:ascii="Times New Roman" w:hAnsi="Times New Roman"/>
          <w:sz w:val="28"/>
          <w:szCs w:val="28"/>
        </w:rPr>
        <w:t>Организация информационного обеспечения посредством телерадиовещания</w:t>
      </w:r>
      <w:bookmarkEnd w:id="17"/>
      <w:r>
        <w:rPr>
          <w:rFonts w:cs="Times New Roman" w:ascii="Times New Roman" w:hAnsi="Times New Roman"/>
          <w:sz w:val="28"/>
          <w:szCs w:val="28"/>
        </w:rPr>
        <w:t>» заложено бюджетом 110,0 тыс.руб., из них израсходовано 77,0 тыс.руб.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Образовалась экономия в размере 78,9 тыс. рублей.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Ц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елевой показатель, предусмотренный в программе выполнен.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  <w:shd w:fill="FFFFFF" w:val="clear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Вывод:</w:t>
      </w: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 Методикой произведен расчет эффективности реализации муниципальной программы «Расширение информационного пространства Кавказского сельского поселения Кавказского района», коэффициент эффективности составил - 1, следовательно эффективность муниципальной программы может быть признана высокой.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Реализацию муниципальной программы считаем целесообразным продолжить в 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году.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дальнейшей реализации муниципальной программы координатору муниципальной программы </w:t>
      </w:r>
      <w:r>
        <w:rPr>
          <w:rFonts w:ascii="Times New Roman" w:hAnsi="Times New Roman"/>
          <w:sz w:val="28"/>
          <w:szCs w:val="28"/>
        </w:rPr>
        <w:t>необходимо осуществлять постоянный мониторинг и контроль за своевременным выполнением программных мероприятий, достижением целевых показателей, осуществлять своевременную корректировку значений целевых показателей, в случае изменения объемов бюджетных ассигнований.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3.10 «</w:t>
      </w: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Управление имуществом Кавказского сельского поселения</w:t>
      </w:r>
      <w:r>
        <w:rPr>
          <w:rFonts w:cs="Times New Roman" w:ascii="Times New Roman" w:hAnsi="Times New Roman"/>
          <w:b/>
          <w:sz w:val="32"/>
          <w:szCs w:val="32"/>
        </w:rPr>
        <w:t>»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Муниципальная программа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«</w:t>
      </w:r>
      <w:bookmarkStart w:id="18" w:name="__DdeLink__4378_390031512"/>
      <w:r>
        <w:rPr>
          <w:rFonts w:eastAsia="Times New Roman" w:cs="Times New Roman" w:ascii="Times New Roman" w:hAnsi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18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утверждена постановлением администрации Кавказского сельского поселения Кавказского района от 13.11.2014 года               № 489.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подпрограммы не предусматривает.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 течение 2017 года в муниципальную программу внесено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изменения.</w:t>
      </w:r>
    </w:p>
    <w:p>
      <w:pPr>
        <w:pStyle w:val="Normal"/>
        <w:widowControl w:val="false"/>
        <w:shd w:val="clear" w:color="000000" w:fill="FFFFFF"/>
        <w:ind w:firstLine="850"/>
        <w:jc w:val="both"/>
        <w:rPr/>
      </w:pPr>
      <w:r>
        <w:rPr>
          <w:rFonts w:ascii="Times New Roman" w:hAnsi="Times New Roman"/>
          <w:sz w:val="28"/>
          <w:szCs w:val="28"/>
        </w:rPr>
        <w:t>Цели муниципальной программы – эффективное управление и распоряжение муниципальным имуществом, обеспечение его сохранности и целевого использования.</w:t>
      </w:r>
    </w:p>
    <w:p>
      <w:pPr>
        <w:pStyle w:val="Normal"/>
        <w:shd w:val="clear" w:color="000000" w:fill="FFFFFF"/>
        <w:ind w:firstLine="8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Объем финансирования муниципальной  программы в 2017 году предусмотрен в сумме 100,0 тыс.руб. </w:t>
      </w:r>
    </w:p>
    <w:p>
      <w:pPr>
        <w:pStyle w:val="Normal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Уточненный о</w:t>
      </w:r>
      <w:r>
        <w:rPr>
          <w:rFonts w:cs="Times New Roman" w:ascii="Times New Roman" w:hAnsi="Times New Roman"/>
          <w:sz w:val="28"/>
          <w:szCs w:val="28"/>
        </w:rPr>
        <w:t>бъем финансирования муниципальной программы в 2017 году был предусмотрен за счет средств местного бюджет в сумме 23,8 тыс. рублей, а израсходовано 23,7 тыс.руб. (99%).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Были выполнены работы по первичной технической инвентаризации, а именно изготовлен  технический паспорт на имущество Кавказского сельского поселение в количестве 1 шт., для последующей регистрации права собственности.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А так же выполнена оценка рыночной стоимости на объект и на земельный участок Кавказского сельского поселения Кавказского района  для включения в программу приватизация муниципального имущества Кавказского сельского поселения, согласно Федерального закона   от 21 декабря 2001 года № 178-ФЗ и приобретен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сертификат ЭЦП для получения государственных услуг, предоставляемых Росреестром с использованием сетей общего пользования, включая сопровождение сертификата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программе предусмотрено одно основное мероприятие: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Основное мероприятие №1 «Управление муниципальным имуществом Кавказского сельского поселения».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основному мероприятию № 1 «Управление муниципальным имуществом Кавказского сельского поселения» предусмотрено  бюджетом в сумме 23,8 тыс.руб., из них:                 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 мероприятие №1 «Количество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казны)», предусмотрено бюджетом 14,8 тыс.руб., израсходовано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14,7</w:t>
      </w:r>
      <w:r>
        <w:rPr>
          <w:rFonts w:cs="Times New Roman" w:ascii="Times New Roman" w:hAnsi="Times New Roman"/>
          <w:sz w:val="28"/>
          <w:szCs w:val="28"/>
        </w:rPr>
        <w:t xml:space="preserve"> тыс.руб.;</w:t>
      </w:r>
    </w:p>
    <w:p>
      <w:pPr>
        <w:pStyle w:val="Normal"/>
        <w:spacing w:lineRule="auto" w:line="216" w:before="0" w:after="200"/>
        <w:ind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мероприятие №2 «Владение, пользование и распоряжение имуществом, находящимся в муниципальной собственности (оценка имущества, обследование домов, справки БТИ)</w:t>
      </w:r>
      <w:r>
        <w:rPr>
          <w:rFonts w:ascii="Times New Roman" w:hAnsi="Times New Roman"/>
          <w:sz w:val="28"/>
          <w:szCs w:val="28"/>
        </w:rPr>
        <w:t>», предусмотрено</w:t>
      </w:r>
      <w:r>
        <w:rPr>
          <w:rFonts w:cs="Times New Roman" w:ascii="Times New Roman" w:hAnsi="Times New Roman"/>
          <w:sz w:val="28"/>
          <w:szCs w:val="28"/>
        </w:rPr>
        <w:t xml:space="preserve"> бюджетом 6,0 тыс.руб., израсходовано 6,0 тыс.руб.;</w:t>
      </w:r>
    </w:p>
    <w:p>
      <w:pPr>
        <w:pStyle w:val="Normal"/>
        <w:spacing w:lineRule="auto" w:line="216" w:before="0" w:after="200"/>
        <w:ind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мероприятие №3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Услуги  по обеспечению юридически значимого электронного  документооборота с одним сертификатом ЭЦП для получения государственных услуг, предоставляемых Росреестром с использованием сетей общего пользования, включая сопровождение сертификата» предусмотрено бюджетом 3,0 тыс.руб., израсходовано 3,0 тыс.руб.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Экономия бюджетных средств образовалась в размере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0,99 </w:t>
      </w:r>
      <w:r>
        <w:rPr>
          <w:rFonts w:cs="Times New Roman" w:ascii="Times New Roman" w:hAnsi="Times New Roman"/>
          <w:sz w:val="28"/>
          <w:szCs w:val="28"/>
        </w:rPr>
        <w:t xml:space="preserve">тыс. руб.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Ц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елевой показатель, предусмотренный в программе полностью не выполнен.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>Советом Кавказского сельского поселения Кавказского района принята 06 марта 2017 года Программа приватизации муниципального имущества Кавказского сельского поселения Кавказского района на 2017 год, согласно которой включено муниципальное имущество: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>- Автомобиль ВАЗ – 21074, здание и земельный участок.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>Согласно вышеуказанной программы проведен аукцион по продаже муниципального имущества, по итогам аукциона здание и земельный участок был продан.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  <w:shd w:fill="FFFFFF" w:val="clear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Вывод: </w:t>
      </w:r>
      <w:r>
        <w:rPr>
          <w:rFonts w:cs="Times New Roman" w:ascii="Times New Roman" w:hAnsi="Times New Roman"/>
          <w:sz w:val="28"/>
          <w:szCs w:val="28"/>
        </w:rPr>
        <w:t xml:space="preserve">В результате проведенной оценки эффективности реализации муниципальной программы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Управление имуществом Кавказского сельского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, учитывая степень достижения целевых показателей, степень соответствия запланированному уровню расходов, эффективность реализации основных мероприятий, </w:t>
      </w:r>
      <w:r>
        <w:rPr>
          <w:rFonts w:ascii="Times New Roman" w:hAnsi="Times New Roman"/>
          <w:color w:val="000000"/>
          <w:sz w:val="28"/>
          <w:szCs w:val="28"/>
        </w:rPr>
        <w:t>входящих  в состав муниципальной программы</w:t>
      </w:r>
      <w:r>
        <w:rPr>
          <w:rFonts w:ascii="Times New Roman" w:hAnsi="Times New Roman"/>
          <w:sz w:val="28"/>
          <w:szCs w:val="28"/>
        </w:rPr>
        <w:t>, э</w:t>
      </w:r>
      <w:r>
        <w:rPr>
          <w:rFonts w:ascii="Times New Roman" w:hAnsi="Times New Roman"/>
          <w:color w:val="000000"/>
          <w:sz w:val="28"/>
          <w:szCs w:val="28"/>
        </w:rPr>
        <w:t xml:space="preserve">ффективность реализации  муниципальной </w:t>
      </w:r>
      <w:r>
        <w:rPr>
          <w:rFonts w:ascii="Times New Roman" w:hAnsi="Times New Roman"/>
          <w:sz w:val="28"/>
          <w:szCs w:val="28"/>
        </w:rPr>
        <w:t>программы в целом, признана высокой, коэффициент эффективности реализации муниципальной программы — 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Координатору муниципальной программы 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</w:rPr>
        <w:t>Управление имуществом Кавказского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cs="Times New Roman" w:ascii="Times New Roman" w:hAnsi="Times New Roman"/>
          <w:sz w:val="28"/>
          <w:szCs w:val="28"/>
        </w:rPr>
        <w:t>обеспечить постоянный мониторинг и усилить контроль за выполнением мероприятий, достижением запланированных значений целевых показателей, обратить особое внимание на повышение качества планирования целевых показателей.</w:t>
      </w:r>
    </w:p>
    <w:p>
      <w:pPr>
        <w:pStyle w:val="Normal"/>
        <w:ind w:firstLine="851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Считаем целесообразным в дальнейшем реализацию всех основных мероприятий, входящих в состав данной муниципальной программы.</w:t>
      </w:r>
    </w:p>
    <w:p>
      <w:pPr>
        <w:pStyle w:val="Normal"/>
        <w:ind w:firstLine="851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ind w:firstLine="851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</w:rPr>
        <w:t xml:space="preserve">3.11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«</w:t>
      </w:r>
      <w:r>
        <w:rPr>
          <w:rStyle w:val="Style19"/>
          <w:rFonts w:eastAsia="Times New Roman" w:cs="Times New Roman" w:ascii="Times New Roman" w:hAnsi="Times New Roman"/>
          <w:bCs/>
          <w:color w:val="000000"/>
          <w:sz w:val="28"/>
          <w:szCs w:val="28"/>
        </w:rPr>
        <w:t>Поддержка малого и  среднего предпринимательства в Кавказском сельском  поселении Кавказского района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hd w:fill="FFFF00" w:val="clear"/>
        </w:rPr>
      </w:pPr>
      <w:r>
        <w:rPr>
          <w:rFonts w:eastAsia="Times New Roman" w:cs="Times New Roman" w:ascii="Times New Roman" w:hAnsi="Times New Roman"/>
          <w:b/>
          <w:shd w:fill="FFFF00" w:val="clear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ab/>
        <w:t xml:space="preserve"> Муниципальная программа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«Поддержка малого и среднего предпринимательства в Кавказском сельском поселении Кавказского района»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от 13.11.2014 года № 492.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Общий объем финансирования муниципальной программы за счет средств местного бюджета составляет 115,0 тыс. рублей, в том числе: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2015 году -  20,0 тыс. рублей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2016 году -  15,0 тыс. рублей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2017 году -  20,0 тыс. рублей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2018 году -  20,0 тыс. рублей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2019 году -  20,0 тыс. рублей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2020 году -  20,0 тыс. рублей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 течение 2017 года в муниципальную программу внесено 2  изменения.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Цели муниципальной программы – создание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количество изготовленных  информационных стендов;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 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заказов.</w:t>
      </w:r>
    </w:p>
    <w:p>
      <w:pPr>
        <w:pStyle w:val="Standard"/>
        <w:tabs>
          <w:tab w:val="left" w:pos="3060" w:leader="none"/>
          <w:tab w:val="left" w:pos="4830" w:leader="none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rFonts w:eastAsia="Times New Roman" w:cs="Times New Roman"/>
          <w:sz w:val="28"/>
          <w:szCs w:val="28"/>
          <w:lang w:val="ru-RU"/>
        </w:rPr>
        <w:t>Объем  финансирования на реализацию Программы за счет средств местного бюджета на 2017 год был предусмотрен в сумме  20,0 тыс. рублей, освоено 19,1 тыс. руб. (</w:t>
      </w:r>
      <w:r>
        <w:rPr>
          <w:rFonts w:eastAsia="Times New Roman" w:cs="Times New Roman"/>
          <w:color w:val="00000A"/>
          <w:sz w:val="28"/>
          <w:szCs w:val="28"/>
          <w:lang w:val="ru-RU"/>
        </w:rPr>
        <w:t>95,5%</w:t>
      </w:r>
      <w:r>
        <w:rPr>
          <w:rFonts w:eastAsia="Times New Roman" w:cs="Times New Roman"/>
          <w:sz w:val="28"/>
          <w:szCs w:val="28"/>
          <w:lang w:val="ru-RU"/>
        </w:rPr>
        <w:t xml:space="preserve">). Денежные средства в сумме 19,1 тыс. рублей израсходованы на приобретение информационного стенда (в сумме  6,1 тыс. рублей), 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 (в сумме 13,0 тыс. рублей).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По итогам 2017 года из целевых показателей, предусмотренных программой, плановые значения в полном объеме достигнуты по всем показателям.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Информация для субъектов малого и среднего предпринимательства регулярно размещается на стендах Кавказского сельского поселения и средствах массовой информации в газете «Вести Кавказской», а также на официальном сайте администрации Кавказского сельского поселения (http://www.adm-kavkaz.ru/administratsiya/predprinimatelstvo).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Специалистами администрации Кавказского сельского поселения проводится ежемесячный мониторинг субъектов малого и среднего предпринимательства с целью проведения анализа социально-экономического развития станицы, а также ежедневно, в рабочие дни с 8.00 до 17.00, ведется прием граждан по вопросам разъяснения мер государственной поддержки субъектов малого и среднего предпринимательства.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За 2017 год проведено 6 обучающих семинаров совместно с Управлением сельского хозяйства Кавказского района и администрацией    МО Кавказский район (отдел инвестиций и финансово-фондового рынка), куда приглашались субъекты малого и среднего предпринимательства.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Также в 2017 году были привлечены субъекты малого и среднего предпринимательства к участию в размещении заказов путем проведения торгов на поставку товаров, выполнение работ, оказание услуг для муниципальных нужд, в количестве 4 единиц, на общую сумму –  1823,66 тыс. рублей.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  <w:t>Вывод:</w:t>
      </w:r>
      <w:r>
        <w:rPr>
          <w:rFonts w:cs="Times New Roman" w:ascii="Times New Roman" w:hAnsi="Times New Roman"/>
          <w:sz w:val="28"/>
          <w:szCs w:val="28"/>
        </w:rPr>
        <w:t xml:space="preserve"> По итогам 2017 года эффективность реализации муниципальной программы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«</w:t>
      </w:r>
      <w:r>
        <w:rPr>
          <w:rStyle w:val="Style19"/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>Поддержка малого и  среднего предпринимательства в Кавказском сельском  поселении Кавказского района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и по  результатам расчета, произведенного в соответствии с Методикой, может быть признана высокой, коэффициент эффективности – </w:t>
      </w:r>
      <w:r>
        <w:rPr>
          <w:rFonts w:cs="Times New Roman" w:ascii="Times New Roman" w:hAnsi="Times New Roman"/>
          <w:sz w:val="28"/>
          <w:szCs w:val="28"/>
        </w:rPr>
        <w:t>0,98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Считаем необходимым продолжить реализацию основных мероприятий муниципальной программы в дальнейшем.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ходе дальнейшей реализации муниципальной программы координатору программы </w:t>
      </w:r>
      <w:r>
        <w:rPr>
          <w:rFonts w:ascii="Times New Roman" w:hAnsi="Times New Roman"/>
          <w:sz w:val="28"/>
          <w:szCs w:val="28"/>
        </w:rPr>
        <w:t>необходимо осуществлять постоянный мониторинг и контроль за выполнением программных мероприятий, достижением плановых значений целевых показателей, а также осуществлять своевременную корректировку значений целевых показателей, в случае изменения объемов бюджетных ассигнований.</w:t>
      </w:r>
    </w:p>
    <w:p>
      <w:pPr>
        <w:pStyle w:val="Normal"/>
        <w:snapToGrid w:val="false"/>
        <w:ind w:firstLine="851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134" w:right="850" w:header="708" w:top="1134" w:footer="0" w:bottom="709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38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  <w:b w:val="false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4"/>
        <w:b w:val="false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sz w:val="24"/>
        <w:b w:val="false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sz w:val="24"/>
        <w:b w:val="false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sz w:val="24"/>
        <w:b w:val="false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sz w:val="24"/>
        <w:b w:val="false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0fe1"/>
    <w:pPr>
      <w:widowControl/>
      <w:suppressAutoHyphens w:val="true"/>
      <w:bidi w:val="0"/>
      <w:jc w:val="left"/>
      <w:textAlignment w:val="baseline"/>
    </w:pPr>
    <w:rPr>
      <w:rFonts w:ascii="Arial" w:hAnsi="Arial" w:eastAsia="Arial Unicode MS" w:cs="Mangal"/>
      <w:color w:val="00000A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qFormat/>
    <w:rsid w:val="00ce0fe1"/>
    <w:pPr>
      <w:keepNext/>
      <w:keepLines/>
      <w:spacing w:before="480" w:after="0"/>
      <w:ind w:firstLine="709"/>
      <w:jc w:val="both"/>
      <w:outlineLvl w:val="0"/>
    </w:pPr>
    <w:rPr>
      <w:rFonts w:ascii="Cambria" w:hAnsi="Cambria" w:eastAsia="Segoe UI" w:cs="Tahoma"/>
      <w:b/>
      <w:color w:val="892D4D"/>
      <w:sz w:val="28"/>
      <w:szCs w:val="28"/>
    </w:rPr>
  </w:style>
  <w:style w:type="paragraph" w:styleId="2" w:customStyle="1">
    <w:name w:val="Heading 2"/>
    <w:basedOn w:val="Normal"/>
    <w:qFormat/>
    <w:rsid w:val="00ce0fe1"/>
    <w:pPr>
      <w:keepNext/>
      <w:keepLines/>
      <w:spacing w:before="200" w:after="0"/>
      <w:outlineLvl w:val="1"/>
    </w:pPr>
    <w:rPr>
      <w:rFonts w:ascii="Cambria" w:hAnsi="Cambria" w:eastAsia="Segoe UI" w:cs="Tahoma"/>
      <w:b/>
      <w:bCs/>
      <w:color w:val="B83D68"/>
      <w:sz w:val="26"/>
      <w:szCs w:val="26"/>
    </w:rPr>
  </w:style>
  <w:style w:type="paragraph" w:styleId="3" w:customStyle="1">
    <w:name w:val="Heading 3"/>
    <w:basedOn w:val="Normal"/>
    <w:qFormat/>
    <w:rsid w:val="00ce0fe1"/>
    <w:pPr>
      <w:keepNext/>
      <w:keepLines/>
      <w:spacing w:before="200" w:after="0"/>
      <w:outlineLvl w:val="2"/>
    </w:pPr>
    <w:rPr>
      <w:rFonts w:ascii="Cambria" w:hAnsi="Cambria" w:eastAsia="Segoe UI" w:cs="Tahoma"/>
      <w:b/>
      <w:bCs/>
      <w:color w:val="B83D68"/>
    </w:rPr>
  </w:style>
  <w:style w:type="paragraph" w:styleId="4" w:customStyle="1">
    <w:name w:val="Heading 4"/>
    <w:basedOn w:val="Style21"/>
    <w:qFormat/>
    <w:rsid w:val="00ce0fe1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e0fe1"/>
    <w:rPr>
      <w:rFonts w:ascii="Cambria" w:hAnsi="Cambria" w:eastAsia="Segoe UI" w:cs="Tahoma"/>
      <w:b/>
      <w:color w:val="892D4D"/>
      <w:sz w:val="28"/>
      <w:szCs w:val="28"/>
    </w:rPr>
  </w:style>
  <w:style w:type="character" w:styleId="Style10" w:customStyle="1">
    <w:name w:val="Текст выноски Знак"/>
    <w:basedOn w:val="DefaultParagraphFont"/>
    <w:qFormat/>
    <w:rsid w:val="00ce0fe1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basedOn w:val="DefaultParagraphFont"/>
    <w:qFormat/>
    <w:rsid w:val="00ce0fe1"/>
    <w:rPr>
      <w:rFonts w:ascii="Cambria" w:hAnsi="Cambria" w:eastAsia="Segoe UI" w:cs="Tahoma"/>
      <w:b/>
      <w:bCs/>
      <w:color w:val="B83D68"/>
    </w:rPr>
  </w:style>
  <w:style w:type="character" w:styleId="21" w:customStyle="1">
    <w:name w:val="Заголовок 2 Знак"/>
    <w:basedOn w:val="DefaultParagraphFont"/>
    <w:qFormat/>
    <w:rsid w:val="00ce0fe1"/>
    <w:rPr>
      <w:rFonts w:ascii="Cambria" w:hAnsi="Cambria" w:eastAsia="Segoe UI" w:cs="Tahoma"/>
      <w:b/>
      <w:bCs/>
      <w:color w:val="B83D68"/>
      <w:sz w:val="26"/>
      <w:szCs w:val="26"/>
    </w:rPr>
  </w:style>
  <w:style w:type="character" w:styleId="Style11" w:customStyle="1">
    <w:name w:val="Гипертекстовая ссылка"/>
    <w:basedOn w:val="DefaultParagraphFont"/>
    <w:qFormat/>
    <w:rsid w:val="00ce0fe1"/>
    <w:rPr>
      <w:rFonts w:cs="Times New Roman"/>
      <w:color w:val="106BBE"/>
    </w:rPr>
  </w:style>
  <w:style w:type="character" w:styleId="Style12" w:customStyle="1">
    <w:name w:val="Основной текст с отступом Знак"/>
    <w:basedOn w:val="DefaultParagraphFont"/>
    <w:qFormat/>
    <w:rsid w:val="00ce0fe1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Интернет-ссылка"/>
    <w:rsid w:val="00ce0fe1"/>
    <w:rPr>
      <w:color w:val="0000FF"/>
      <w:u w:val="single"/>
    </w:rPr>
  </w:style>
  <w:style w:type="character" w:styleId="Style14">
    <w:name w:val="Выделение"/>
    <w:basedOn w:val="DefaultParagraphFont"/>
    <w:qFormat/>
    <w:rsid w:val="00ce0fe1"/>
    <w:rPr>
      <w:i/>
      <w:iCs/>
    </w:rPr>
  </w:style>
  <w:style w:type="character" w:styleId="Style15" w:customStyle="1">
    <w:name w:val="Основной текст Знак"/>
    <w:basedOn w:val="DefaultParagraphFont"/>
    <w:qFormat/>
    <w:rsid w:val="00ce0fe1"/>
    <w:rPr/>
  </w:style>
  <w:style w:type="character" w:styleId="Style16" w:customStyle="1">
    <w:name w:val="Верхний колонтитул Знак"/>
    <w:basedOn w:val="DefaultParagraphFont"/>
    <w:qFormat/>
    <w:rsid w:val="00ce0fe1"/>
    <w:rPr/>
  </w:style>
  <w:style w:type="character" w:styleId="Style17" w:customStyle="1">
    <w:name w:val="Нижний колонтитул Знак"/>
    <w:basedOn w:val="DefaultParagraphFont"/>
    <w:qFormat/>
    <w:rsid w:val="00ce0fe1"/>
    <w:rPr/>
  </w:style>
  <w:style w:type="character" w:styleId="ListLabel1" w:customStyle="1">
    <w:name w:val="ListLabel 1"/>
    <w:qFormat/>
    <w:rsid w:val="00ce0fe1"/>
    <w:rPr>
      <w:rFonts w:eastAsia="Segoe UI" w:cs="Times New Roman"/>
    </w:rPr>
  </w:style>
  <w:style w:type="character" w:styleId="ListLabel2" w:customStyle="1">
    <w:name w:val="ListLabel 2"/>
    <w:qFormat/>
    <w:rsid w:val="00ce0fe1"/>
    <w:rPr>
      <w:rFonts w:cs="Courier New"/>
    </w:rPr>
  </w:style>
  <w:style w:type="character" w:styleId="ListLabel3" w:customStyle="1">
    <w:name w:val="ListLabel 3"/>
    <w:qFormat/>
    <w:rsid w:val="00ce0fe1"/>
    <w:rPr>
      <w:rFonts w:eastAsia="Times New Roman" w:cs="Times New Roman"/>
    </w:rPr>
  </w:style>
  <w:style w:type="character" w:styleId="ListLabel4" w:customStyle="1">
    <w:name w:val="ListLabel 4"/>
    <w:qFormat/>
    <w:rsid w:val="00ce0fe1"/>
    <w:rPr>
      <w:rFonts w:cs="Times New Roman"/>
      <w:color w:val="00000A"/>
    </w:rPr>
  </w:style>
  <w:style w:type="character" w:styleId="ListLabel5" w:customStyle="1">
    <w:name w:val="ListLabel 5"/>
    <w:qFormat/>
    <w:rsid w:val="00ce0fe1"/>
    <w:rPr>
      <w:rFonts w:cs="Times New Roman"/>
    </w:rPr>
  </w:style>
  <w:style w:type="character" w:styleId="ListLabel6" w:customStyle="1">
    <w:name w:val="ListLabel 6"/>
    <w:qFormat/>
    <w:rsid w:val="00ce0fe1"/>
    <w:rPr>
      <w:rFonts w:eastAsia="Times New Roman" w:cs="Times New Roman"/>
      <w:color w:val="00000A"/>
    </w:rPr>
  </w:style>
  <w:style w:type="character" w:styleId="ListLabel7" w:customStyle="1">
    <w:name w:val="ListLabel 7"/>
    <w:qFormat/>
    <w:rsid w:val="00ce0fe1"/>
    <w:rPr>
      <w:rFonts w:eastAsia="Calibri" w:cs="Times New Roman"/>
    </w:rPr>
  </w:style>
  <w:style w:type="character" w:styleId="ListLabel8" w:customStyle="1">
    <w:name w:val="ListLabel 8"/>
    <w:qFormat/>
    <w:rsid w:val="00ce0fe1"/>
    <w:rPr>
      <w:rFonts w:eastAsia="Segoe UI"/>
    </w:rPr>
  </w:style>
  <w:style w:type="character" w:styleId="ListLabel9" w:customStyle="1">
    <w:name w:val="ListLabel 9"/>
    <w:qFormat/>
    <w:rsid w:val="00ce0fe1"/>
    <w:rPr>
      <w:rFonts w:cs="Symbol"/>
    </w:rPr>
  </w:style>
  <w:style w:type="character" w:styleId="ListLabel10" w:customStyle="1">
    <w:name w:val="ListLabel 10"/>
    <w:qFormat/>
    <w:rsid w:val="00ce0fe1"/>
    <w:rPr>
      <w:rFonts w:cs="Courier New"/>
    </w:rPr>
  </w:style>
  <w:style w:type="character" w:styleId="ListLabel11" w:customStyle="1">
    <w:name w:val="ListLabel 11"/>
    <w:qFormat/>
    <w:rsid w:val="00ce0fe1"/>
    <w:rPr>
      <w:rFonts w:cs="Wingdings"/>
    </w:rPr>
  </w:style>
  <w:style w:type="character" w:styleId="ListLabel12" w:customStyle="1">
    <w:name w:val="ListLabel 12"/>
    <w:qFormat/>
    <w:rsid w:val="00ce0fe1"/>
    <w:rPr>
      <w:rFonts w:cs="Symbol"/>
    </w:rPr>
  </w:style>
  <w:style w:type="character" w:styleId="ListLabel13" w:customStyle="1">
    <w:name w:val="ListLabel 13"/>
    <w:qFormat/>
    <w:rsid w:val="00ce0fe1"/>
    <w:rPr>
      <w:rFonts w:cs="Courier New"/>
    </w:rPr>
  </w:style>
  <w:style w:type="character" w:styleId="ListLabel14" w:customStyle="1">
    <w:name w:val="ListLabel 14"/>
    <w:qFormat/>
    <w:rsid w:val="00ce0fe1"/>
    <w:rPr>
      <w:rFonts w:cs="Wingdings"/>
    </w:rPr>
  </w:style>
  <w:style w:type="character" w:styleId="ListLabel15" w:customStyle="1">
    <w:name w:val="ListLabel 15"/>
    <w:qFormat/>
    <w:rsid w:val="00ce0fe1"/>
    <w:rPr>
      <w:rFonts w:cs="Symbol"/>
    </w:rPr>
  </w:style>
  <w:style w:type="character" w:styleId="ListLabel16" w:customStyle="1">
    <w:name w:val="ListLabel 16"/>
    <w:qFormat/>
    <w:rsid w:val="00ce0fe1"/>
    <w:rPr>
      <w:rFonts w:cs="Courier New"/>
    </w:rPr>
  </w:style>
  <w:style w:type="character" w:styleId="ListLabel17" w:customStyle="1">
    <w:name w:val="ListLabel 17"/>
    <w:qFormat/>
    <w:rsid w:val="00ce0fe1"/>
    <w:rPr>
      <w:rFonts w:cs="Wingdings"/>
    </w:rPr>
  </w:style>
  <w:style w:type="character" w:styleId="ListLabel18" w:customStyle="1">
    <w:name w:val="ListLabel 18"/>
    <w:qFormat/>
    <w:rsid w:val="00ce0fe1"/>
    <w:rPr>
      <w:rFonts w:cs="Symbol"/>
    </w:rPr>
  </w:style>
  <w:style w:type="character" w:styleId="ListLabel19" w:customStyle="1">
    <w:name w:val="ListLabel 19"/>
    <w:qFormat/>
    <w:rsid w:val="00ce0fe1"/>
    <w:rPr>
      <w:rFonts w:cs="Courier New"/>
    </w:rPr>
  </w:style>
  <w:style w:type="character" w:styleId="ListLabel20" w:customStyle="1">
    <w:name w:val="ListLabel 20"/>
    <w:qFormat/>
    <w:rsid w:val="00ce0fe1"/>
    <w:rPr>
      <w:rFonts w:cs="Wingdings"/>
    </w:rPr>
  </w:style>
  <w:style w:type="character" w:styleId="ListLabel21" w:customStyle="1">
    <w:name w:val="ListLabel 21"/>
    <w:qFormat/>
    <w:rsid w:val="00ce0fe1"/>
    <w:rPr>
      <w:rFonts w:cs="Symbol"/>
    </w:rPr>
  </w:style>
  <w:style w:type="character" w:styleId="ListLabel22" w:customStyle="1">
    <w:name w:val="ListLabel 22"/>
    <w:qFormat/>
    <w:rsid w:val="00ce0fe1"/>
    <w:rPr>
      <w:rFonts w:cs="Courier New"/>
    </w:rPr>
  </w:style>
  <w:style w:type="character" w:styleId="ListLabel23" w:customStyle="1">
    <w:name w:val="ListLabel 23"/>
    <w:qFormat/>
    <w:rsid w:val="00ce0fe1"/>
    <w:rPr>
      <w:rFonts w:cs="Wingdings"/>
    </w:rPr>
  </w:style>
  <w:style w:type="character" w:styleId="ListLabel24" w:customStyle="1">
    <w:name w:val="ListLabel 24"/>
    <w:qFormat/>
    <w:rsid w:val="00ce0fe1"/>
    <w:rPr>
      <w:rFonts w:cs="Symbol"/>
    </w:rPr>
  </w:style>
  <w:style w:type="character" w:styleId="ListLabel25" w:customStyle="1">
    <w:name w:val="ListLabel 25"/>
    <w:qFormat/>
    <w:rsid w:val="00ce0fe1"/>
    <w:rPr>
      <w:rFonts w:cs="Courier New"/>
    </w:rPr>
  </w:style>
  <w:style w:type="character" w:styleId="ListLabel26" w:customStyle="1">
    <w:name w:val="ListLabel 26"/>
    <w:qFormat/>
    <w:rsid w:val="00ce0fe1"/>
    <w:rPr>
      <w:rFonts w:cs="Wingdings"/>
    </w:rPr>
  </w:style>
  <w:style w:type="character" w:styleId="FontStyle15" w:customStyle="1">
    <w:name w:val="Font Style15"/>
    <w:qFormat/>
    <w:rsid w:val="00ce0fe1"/>
    <w:rPr>
      <w:rFonts w:ascii="Times New Roman" w:hAnsi="Times New Roman" w:cs="Times New Roman"/>
      <w:b/>
      <w:bCs/>
      <w:sz w:val="26"/>
      <w:szCs w:val="26"/>
    </w:rPr>
  </w:style>
  <w:style w:type="character" w:styleId="7" w:customStyle="1">
    <w:name w:val="Основной шрифт абзаца7"/>
    <w:qFormat/>
    <w:rsid w:val="00ce0fe1"/>
    <w:rPr/>
  </w:style>
  <w:style w:type="character" w:styleId="ListLabel27" w:customStyle="1">
    <w:name w:val="ListLabel 27"/>
    <w:qFormat/>
    <w:rsid w:val="00ce0fe1"/>
    <w:rPr>
      <w:rFonts w:cs="Symbol"/>
    </w:rPr>
  </w:style>
  <w:style w:type="character" w:styleId="ListLabel28" w:customStyle="1">
    <w:name w:val="ListLabel 28"/>
    <w:qFormat/>
    <w:rsid w:val="00ce0fe1"/>
    <w:rPr>
      <w:rFonts w:cs="Courier New"/>
    </w:rPr>
  </w:style>
  <w:style w:type="character" w:styleId="ListLabel29" w:customStyle="1">
    <w:name w:val="ListLabel 29"/>
    <w:qFormat/>
    <w:rsid w:val="00ce0fe1"/>
    <w:rPr>
      <w:rFonts w:cs="Wingdings"/>
    </w:rPr>
  </w:style>
  <w:style w:type="character" w:styleId="ListLabel30" w:customStyle="1">
    <w:name w:val="ListLabel 30"/>
    <w:qFormat/>
    <w:rsid w:val="00ce0fe1"/>
    <w:rPr>
      <w:rFonts w:cs="Symbol"/>
    </w:rPr>
  </w:style>
  <w:style w:type="character" w:styleId="ListLabel31" w:customStyle="1">
    <w:name w:val="ListLabel 31"/>
    <w:qFormat/>
    <w:rsid w:val="00ce0fe1"/>
    <w:rPr>
      <w:rFonts w:cs="Courier New"/>
    </w:rPr>
  </w:style>
  <w:style w:type="character" w:styleId="ListLabel32" w:customStyle="1">
    <w:name w:val="ListLabel 32"/>
    <w:qFormat/>
    <w:rsid w:val="00ce0fe1"/>
    <w:rPr>
      <w:rFonts w:cs="Wingdings"/>
    </w:rPr>
  </w:style>
  <w:style w:type="character" w:styleId="12" w:customStyle="1">
    <w:name w:val="Основной шрифт абзаца1"/>
    <w:qFormat/>
    <w:rsid w:val="00ce0fe1"/>
    <w:rPr/>
  </w:style>
  <w:style w:type="character" w:styleId="FontStyle16" w:customStyle="1">
    <w:name w:val="Font Style16"/>
    <w:qFormat/>
    <w:rsid w:val="00ce0fe1"/>
    <w:rPr>
      <w:rFonts w:ascii="Times New Roman" w:hAnsi="Times New Roman" w:cs="Times New Roman"/>
      <w:sz w:val="26"/>
      <w:szCs w:val="26"/>
    </w:rPr>
  </w:style>
  <w:style w:type="character" w:styleId="Style18" w:customStyle="1">
    <w:name w:val="Маркеры списка"/>
    <w:qFormat/>
    <w:rsid w:val="00ce0fe1"/>
    <w:rPr>
      <w:rFonts w:ascii="OpenSymbol" w:hAnsi="OpenSymbol" w:eastAsia="OpenSymbol" w:cs="OpenSymbol"/>
    </w:rPr>
  </w:style>
  <w:style w:type="character" w:styleId="ListLabel33" w:customStyle="1">
    <w:name w:val="ListLabel 33"/>
    <w:qFormat/>
    <w:rsid w:val="00ce0fe1"/>
    <w:rPr>
      <w:rFonts w:cs="Symbol"/>
    </w:rPr>
  </w:style>
  <w:style w:type="character" w:styleId="ListLabel34" w:customStyle="1">
    <w:name w:val="ListLabel 34"/>
    <w:qFormat/>
    <w:rsid w:val="00ce0fe1"/>
    <w:rPr>
      <w:rFonts w:cs="Courier New"/>
    </w:rPr>
  </w:style>
  <w:style w:type="character" w:styleId="ListLabel35" w:customStyle="1">
    <w:name w:val="ListLabel 35"/>
    <w:qFormat/>
    <w:rsid w:val="00ce0fe1"/>
    <w:rPr>
      <w:rFonts w:cs="Wingdings"/>
    </w:rPr>
  </w:style>
  <w:style w:type="character" w:styleId="ListLabel36" w:customStyle="1">
    <w:name w:val="ListLabel 36"/>
    <w:qFormat/>
    <w:rsid w:val="00ce0fe1"/>
    <w:rPr>
      <w:rFonts w:cs="Symbol"/>
    </w:rPr>
  </w:style>
  <w:style w:type="character" w:styleId="ListLabel37" w:customStyle="1">
    <w:name w:val="ListLabel 37"/>
    <w:qFormat/>
    <w:rsid w:val="00ce0fe1"/>
    <w:rPr>
      <w:rFonts w:cs="Courier New"/>
    </w:rPr>
  </w:style>
  <w:style w:type="character" w:styleId="ListLabel38" w:customStyle="1">
    <w:name w:val="ListLabel 38"/>
    <w:qFormat/>
    <w:rsid w:val="00ce0fe1"/>
    <w:rPr>
      <w:rFonts w:cs="Wingdings"/>
    </w:rPr>
  </w:style>
  <w:style w:type="character" w:styleId="ListLabel39" w:customStyle="1">
    <w:name w:val="ListLabel 39"/>
    <w:qFormat/>
    <w:rsid w:val="00ce0fe1"/>
    <w:rPr>
      <w:rFonts w:cs="Symbol"/>
    </w:rPr>
  </w:style>
  <w:style w:type="character" w:styleId="ListLabel40" w:customStyle="1">
    <w:name w:val="ListLabel 40"/>
    <w:qFormat/>
    <w:rsid w:val="00ce0fe1"/>
    <w:rPr>
      <w:rFonts w:cs="Courier New"/>
    </w:rPr>
  </w:style>
  <w:style w:type="character" w:styleId="ListLabel41" w:customStyle="1">
    <w:name w:val="ListLabel 41"/>
    <w:qFormat/>
    <w:rsid w:val="00ce0fe1"/>
    <w:rPr>
      <w:rFonts w:cs="Wingdings"/>
    </w:rPr>
  </w:style>
  <w:style w:type="character" w:styleId="ListLabel42" w:customStyle="1">
    <w:name w:val="ListLabel 42"/>
    <w:qFormat/>
    <w:rsid w:val="00ce0fe1"/>
    <w:rPr>
      <w:rFonts w:cs="Symbol"/>
    </w:rPr>
  </w:style>
  <w:style w:type="character" w:styleId="ListLabel43" w:customStyle="1">
    <w:name w:val="ListLabel 43"/>
    <w:qFormat/>
    <w:rsid w:val="00ce0fe1"/>
    <w:rPr>
      <w:rFonts w:cs="Courier New"/>
    </w:rPr>
  </w:style>
  <w:style w:type="character" w:styleId="ListLabel44" w:customStyle="1">
    <w:name w:val="ListLabel 44"/>
    <w:qFormat/>
    <w:rsid w:val="00ce0fe1"/>
    <w:rPr>
      <w:rFonts w:cs="Wingdings"/>
    </w:rPr>
  </w:style>
  <w:style w:type="character" w:styleId="ListLabel45" w:customStyle="1">
    <w:name w:val="ListLabel 45"/>
    <w:qFormat/>
    <w:rsid w:val="00ce0fe1"/>
    <w:rPr>
      <w:rFonts w:cs="Symbol"/>
    </w:rPr>
  </w:style>
  <w:style w:type="character" w:styleId="ListLabel46" w:customStyle="1">
    <w:name w:val="ListLabel 46"/>
    <w:qFormat/>
    <w:rsid w:val="00ce0fe1"/>
    <w:rPr>
      <w:rFonts w:cs="Courier New"/>
    </w:rPr>
  </w:style>
  <w:style w:type="character" w:styleId="ListLabel47" w:customStyle="1">
    <w:name w:val="ListLabel 47"/>
    <w:qFormat/>
    <w:rsid w:val="00ce0fe1"/>
    <w:rPr>
      <w:rFonts w:cs="Wingdings"/>
    </w:rPr>
  </w:style>
  <w:style w:type="character" w:styleId="ListLabel48" w:customStyle="1">
    <w:name w:val="ListLabel 48"/>
    <w:qFormat/>
    <w:rsid w:val="00ce0fe1"/>
    <w:rPr>
      <w:rFonts w:ascii="Times New Roman" w:hAnsi="Times New Roman" w:cs="Symbol"/>
      <w:b/>
      <w:sz w:val="24"/>
    </w:rPr>
  </w:style>
  <w:style w:type="character" w:styleId="ListLabel49" w:customStyle="1">
    <w:name w:val="ListLabel 49"/>
    <w:qFormat/>
    <w:rsid w:val="00ce0fe1"/>
    <w:rPr>
      <w:rFonts w:cs="Courier New"/>
    </w:rPr>
  </w:style>
  <w:style w:type="character" w:styleId="ListLabel50" w:customStyle="1">
    <w:name w:val="ListLabel 50"/>
    <w:qFormat/>
    <w:rsid w:val="00ce0fe1"/>
    <w:rPr>
      <w:rFonts w:cs="Wingdings"/>
    </w:rPr>
  </w:style>
  <w:style w:type="character" w:styleId="ListLabel51" w:customStyle="1">
    <w:name w:val="ListLabel 51"/>
    <w:qFormat/>
    <w:rsid w:val="00ce0fe1"/>
    <w:rPr>
      <w:rFonts w:cs="Symbol"/>
      <w:b/>
      <w:sz w:val="24"/>
    </w:rPr>
  </w:style>
  <w:style w:type="character" w:styleId="ListLabel52" w:customStyle="1">
    <w:name w:val="ListLabel 52"/>
    <w:qFormat/>
    <w:rsid w:val="00ce0fe1"/>
    <w:rPr>
      <w:rFonts w:cs="Courier New"/>
    </w:rPr>
  </w:style>
  <w:style w:type="character" w:styleId="ListLabel53" w:customStyle="1">
    <w:name w:val="ListLabel 53"/>
    <w:qFormat/>
    <w:rsid w:val="00ce0fe1"/>
    <w:rPr>
      <w:rFonts w:cs="Wingdings"/>
    </w:rPr>
  </w:style>
  <w:style w:type="character" w:styleId="ListLabel54" w:customStyle="1">
    <w:name w:val="ListLabel 54"/>
    <w:qFormat/>
    <w:rsid w:val="00ce0fe1"/>
    <w:rPr>
      <w:rFonts w:cs="Symbol"/>
      <w:b/>
      <w:sz w:val="24"/>
    </w:rPr>
  </w:style>
  <w:style w:type="character" w:styleId="ListLabel55" w:customStyle="1">
    <w:name w:val="ListLabel 55"/>
    <w:qFormat/>
    <w:rsid w:val="00ce0fe1"/>
    <w:rPr>
      <w:rFonts w:cs="Courier New"/>
    </w:rPr>
  </w:style>
  <w:style w:type="character" w:styleId="ListLabel56" w:customStyle="1">
    <w:name w:val="ListLabel 56"/>
    <w:qFormat/>
    <w:rsid w:val="00ce0fe1"/>
    <w:rPr>
      <w:rFonts w:cs="Wingdings"/>
    </w:rPr>
  </w:style>
  <w:style w:type="character" w:styleId="ListLabel57" w:customStyle="1">
    <w:name w:val="ListLabel 57"/>
    <w:qFormat/>
    <w:rsid w:val="00ce0fe1"/>
    <w:rPr>
      <w:rFonts w:cs="Symbol"/>
      <w:b/>
      <w:sz w:val="24"/>
    </w:rPr>
  </w:style>
  <w:style w:type="character" w:styleId="ListLabel58" w:customStyle="1">
    <w:name w:val="ListLabel 58"/>
    <w:qFormat/>
    <w:rsid w:val="00ce0fe1"/>
    <w:rPr>
      <w:rFonts w:cs="Courier New"/>
    </w:rPr>
  </w:style>
  <w:style w:type="character" w:styleId="ListLabel59" w:customStyle="1">
    <w:name w:val="ListLabel 59"/>
    <w:qFormat/>
    <w:rsid w:val="00ce0fe1"/>
    <w:rPr>
      <w:rFonts w:cs="Wingdings"/>
    </w:rPr>
  </w:style>
  <w:style w:type="character" w:styleId="Style19" w:customStyle="1">
    <w:name w:val="Цветовое выделение"/>
    <w:qFormat/>
    <w:rsid w:val="00ce0fe1"/>
    <w:rPr>
      <w:b/>
      <w:bCs w:val="false"/>
      <w:color w:val="26282F"/>
    </w:rPr>
  </w:style>
  <w:style w:type="character" w:styleId="ListLabel60" w:customStyle="1">
    <w:name w:val="ListLabel 60"/>
    <w:qFormat/>
    <w:rsid w:val="00ce0fe1"/>
    <w:rPr>
      <w:rFonts w:ascii="Times New Roman" w:hAnsi="Times New Roman" w:cs="Symbol"/>
      <w:b w:val="false"/>
      <w:sz w:val="24"/>
    </w:rPr>
  </w:style>
  <w:style w:type="character" w:styleId="ListLabel61" w:customStyle="1">
    <w:name w:val="ListLabel 61"/>
    <w:qFormat/>
    <w:rsid w:val="00ce0fe1"/>
    <w:rPr>
      <w:rFonts w:cs="Courier New"/>
    </w:rPr>
  </w:style>
  <w:style w:type="character" w:styleId="ListLabel62" w:customStyle="1">
    <w:name w:val="ListLabel 62"/>
    <w:qFormat/>
    <w:rsid w:val="00ce0fe1"/>
    <w:rPr>
      <w:rFonts w:cs="Wingdings"/>
    </w:rPr>
  </w:style>
  <w:style w:type="character" w:styleId="ListLabel63" w:customStyle="1">
    <w:name w:val="ListLabel 63"/>
    <w:qFormat/>
    <w:rsid w:val="00ce0fe1"/>
    <w:rPr>
      <w:rFonts w:ascii="Times New Roman" w:hAnsi="Times New Roman" w:cs="Symbol"/>
      <w:b w:val="false"/>
      <w:sz w:val="24"/>
    </w:rPr>
  </w:style>
  <w:style w:type="character" w:styleId="ListLabel64" w:customStyle="1">
    <w:name w:val="ListLabel 64"/>
    <w:qFormat/>
    <w:rsid w:val="00ce0fe1"/>
    <w:rPr>
      <w:rFonts w:cs="Courier New"/>
    </w:rPr>
  </w:style>
  <w:style w:type="character" w:styleId="ListLabel65" w:customStyle="1">
    <w:name w:val="ListLabel 65"/>
    <w:qFormat/>
    <w:rsid w:val="00ce0fe1"/>
    <w:rPr>
      <w:rFonts w:cs="Wingdings"/>
    </w:rPr>
  </w:style>
  <w:style w:type="character" w:styleId="ListLabel66" w:customStyle="1">
    <w:name w:val="ListLabel 66"/>
    <w:qFormat/>
    <w:rsid w:val="00ce0fe1"/>
    <w:rPr>
      <w:rFonts w:cs="Symbol"/>
      <w:b w:val="false"/>
      <w:sz w:val="24"/>
    </w:rPr>
  </w:style>
  <w:style w:type="character" w:styleId="ListLabel67" w:customStyle="1">
    <w:name w:val="ListLabel 67"/>
    <w:qFormat/>
    <w:rsid w:val="00ce0fe1"/>
    <w:rPr>
      <w:rFonts w:cs="Courier New"/>
    </w:rPr>
  </w:style>
  <w:style w:type="character" w:styleId="ListLabel68" w:customStyle="1">
    <w:name w:val="ListLabel 68"/>
    <w:qFormat/>
    <w:rsid w:val="00ce0fe1"/>
    <w:rPr>
      <w:rFonts w:cs="Wingdings"/>
    </w:rPr>
  </w:style>
  <w:style w:type="character" w:styleId="ListLabel69" w:customStyle="1">
    <w:name w:val="ListLabel 69"/>
    <w:qFormat/>
    <w:rsid w:val="00ce0fe1"/>
    <w:rPr>
      <w:rFonts w:cs="Symbol"/>
      <w:b w:val="false"/>
      <w:sz w:val="24"/>
    </w:rPr>
  </w:style>
  <w:style w:type="character" w:styleId="ListLabel70" w:customStyle="1">
    <w:name w:val="ListLabel 70"/>
    <w:qFormat/>
    <w:rsid w:val="00ce0fe1"/>
    <w:rPr>
      <w:rFonts w:cs="Courier New"/>
    </w:rPr>
  </w:style>
  <w:style w:type="character" w:styleId="ListLabel71" w:customStyle="1">
    <w:name w:val="ListLabel 71"/>
    <w:qFormat/>
    <w:rsid w:val="00ce0fe1"/>
    <w:rPr>
      <w:rFonts w:cs="Wingdings"/>
    </w:rPr>
  </w:style>
  <w:style w:type="character" w:styleId="Style20" w:customStyle="1">
    <w:name w:val="Символ нумерации"/>
    <w:qFormat/>
    <w:rsid w:val="00ce0fe1"/>
    <w:rPr/>
  </w:style>
  <w:style w:type="character" w:styleId="ListLabel72" w:customStyle="1">
    <w:name w:val="ListLabel 72"/>
    <w:qFormat/>
    <w:rsid w:val="00793c5c"/>
    <w:rPr>
      <w:rFonts w:cs="Symbol"/>
      <w:b w:val="false"/>
      <w:sz w:val="24"/>
    </w:rPr>
  </w:style>
  <w:style w:type="character" w:styleId="ListLabel73" w:customStyle="1">
    <w:name w:val="ListLabel 73"/>
    <w:qFormat/>
    <w:rsid w:val="00793c5c"/>
    <w:rPr>
      <w:rFonts w:cs="Courier New"/>
    </w:rPr>
  </w:style>
  <w:style w:type="character" w:styleId="ListLabel74" w:customStyle="1">
    <w:name w:val="ListLabel 74"/>
    <w:qFormat/>
    <w:rsid w:val="00793c5c"/>
    <w:rPr>
      <w:rFonts w:cs="Wingdings"/>
    </w:rPr>
  </w:style>
  <w:style w:type="character" w:styleId="ListLabel75" w:customStyle="1">
    <w:name w:val="ListLabel 75"/>
    <w:qFormat/>
    <w:rsid w:val="00793c5c"/>
    <w:rPr>
      <w:rFonts w:cs="Symbol"/>
      <w:b w:val="false"/>
      <w:sz w:val="24"/>
    </w:rPr>
  </w:style>
  <w:style w:type="character" w:styleId="ListLabel76" w:customStyle="1">
    <w:name w:val="ListLabel 76"/>
    <w:qFormat/>
    <w:rsid w:val="00793c5c"/>
    <w:rPr>
      <w:rFonts w:cs="Courier New"/>
    </w:rPr>
  </w:style>
  <w:style w:type="character" w:styleId="ListLabel77" w:customStyle="1">
    <w:name w:val="ListLabel 77"/>
    <w:qFormat/>
    <w:rsid w:val="00793c5c"/>
    <w:rPr>
      <w:rFonts w:cs="Wingdings"/>
    </w:rPr>
  </w:style>
  <w:style w:type="character" w:styleId="ListLabel78" w:customStyle="1">
    <w:name w:val="ListLabel 78"/>
    <w:qFormat/>
    <w:rsid w:val="00793c5c"/>
    <w:rPr>
      <w:rFonts w:cs="Symbol"/>
      <w:b w:val="false"/>
      <w:sz w:val="24"/>
    </w:rPr>
  </w:style>
  <w:style w:type="character" w:styleId="ListLabel79" w:customStyle="1">
    <w:name w:val="ListLabel 79"/>
    <w:qFormat/>
    <w:rsid w:val="00793c5c"/>
    <w:rPr>
      <w:rFonts w:cs="Courier New"/>
    </w:rPr>
  </w:style>
  <w:style w:type="character" w:styleId="ListLabel80" w:customStyle="1">
    <w:name w:val="ListLabel 80"/>
    <w:qFormat/>
    <w:rsid w:val="00793c5c"/>
    <w:rPr>
      <w:rFonts w:cs="Wingdings"/>
    </w:rPr>
  </w:style>
  <w:style w:type="character" w:styleId="ListLabel81" w:customStyle="1">
    <w:name w:val="ListLabel 81"/>
    <w:qFormat/>
    <w:rsid w:val="00793c5c"/>
    <w:rPr>
      <w:rFonts w:cs="Symbol"/>
      <w:b w:val="false"/>
      <w:sz w:val="24"/>
    </w:rPr>
  </w:style>
  <w:style w:type="character" w:styleId="ListLabel82" w:customStyle="1">
    <w:name w:val="ListLabel 82"/>
    <w:qFormat/>
    <w:rsid w:val="00793c5c"/>
    <w:rPr>
      <w:rFonts w:cs="Courier New"/>
    </w:rPr>
  </w:style>
  <w:style w:type="character" w:styleId="ListLabel83" w:customStyle="1">
    <w:name w:val="ListLabel 83"/>
    <w:qFormat/>
    <w:rsid w:val="00793c5c"/>
    <w:rPr>
      <w:rFonts w:cs="Wingdings"/>
    </w:rPr>
  </w:style>
  <w:style w:type="character" w:styleId="ListLabel84" w:customStyle="1">
    <w:name w:val="ListLabel 84"/>
    <w:qFormat/>
    <w:rsid w:val="00793c5c"/>
    <w:rPr>
      <w:rFonts w:cs="Symbol"/>
      <w:b w:val="false"/>
      <w:sz w:val="24"/>
    </w:rPr>
  </w:style>
  <w:style w:type="character" w:styleId="ListLabel85" w:customStyle="1">
    <w:name w:val="ListLabel 85"/>
    <w:qFormat/>
    <w:rsid w:val="00793c5c"/>
    <w:rPr>
      <w:rFonts w:cs="Courier New"/>
    </w:rPr>
  </w:style>
  <w:style w:type="character" w:styleId="ListLabel86" w:customStyle="1">
    <w:name w:val="ListLabel 86"/>
    <w:qFormat/>
    <w:rsid w:val="00793c5c"/>
    <w:rPr>
      <w:rFonts w:cs="Wingdings"/>
    </w:rPr>
  </w:style>
  <w:style w:type="character" w:styleId="ListLabel87" w:customStyle="1">
    <w:name w:val="ListLabel 87"/>
    <w:qFormat/>
    <w:rsid w:val="00793c5c"/>
    <w:rPr>
      <w:rFonts w:cs="Symbol"/>
      <w:b w:val="false"/>
      <w:sz w:val="24"/>
    </w:rPr>
  </w:style>
  <w:style w:type="character" w:styleId="ListLabel88" w:customStyle="1">
    <w:name w:val="ListLabel 88"/>
    <w:qFormat/>
    <w:rsid w:val="00793c5c"/>
    <w:rPr>
      <w:rFonts w:cs="Courier New"/>
    </w:rPr>
  </w:style>
  <w:style w:type="character" w:styleId="ListLabel89" w:customStyle="1">
    <w:name w:val="ListLabel 89"/>
    <w:qFormat/>
    <w:rsid w:val="00793c5c"/>
    <w:rPr>
      <w:rFonts w:cs="Wingdings"/>
    </w:rPr>
  </w:style>
  <w:style w:type="character" w:styleId="ListLabel90" w:customStyle="1">
    <w:name w:val="ListLabel 90"/>
    <w:qFormat/>
    <w:rsid w:val="00793c5c"/>
    <w:rPr>
      <w:rFonts w:cs="Symbol"/>
      <w:b w:val="false"/>
      <w:sz w:val="24"/>
    </w:rPr>
  </w:style>
  <w:style w:type="character" w:styleId="ListLabel91" w:customStyle="1">
    <w:name w:val="ListLabel 91"/>
    <w:qFormat/>
    <w:rsid w:val="00793c5c"/>
    <w:rPr>
      <w:rFonts w:cs="Courier New"/>
    </w:rPr>
  </w:style>
  <w:style w:type="character" w:styleId="ListLabel92" w:customStyle="1">
    <w:name w:val="ListLabel 92"/>
    <w:qFormat/>
    <w:rsid w:val="00793c5c"/>
    <w:rPr>
      <w:rFonts w:cs="Wingdings"/>
    </w:rPr>
  </w:style>
  <w:style w:type="character" w:styleId="ListLabel93" w:customStyle="1">
    <w:name w:val="ListLabel 93"/>
    <w:qFormat/>
    <w:rsid w:val="00793c5c"/>
    <w:rPr>
      <w:rFonts w:cs="Symbol"/>
      <w:b w:val="false"/>
      <w:sz w:val="24"/>
    </w:rPr>
  </w:style>
  <w:style w:type="character" w:styleId="ListLabel94" w:customStyle="1">
    <w:name w:val="ListLabel 94"/>
    <w:qFormat/>
    <w:rsid w:val="00793c5c"/>
    <w:rPr>
      <w:rFonts w:cs="Courier New"/>
    </w:rPr>
  </w:style>
  <w:style w:type="character" w:styleId="ListLabel95" w:customStyle="1">
    <w:name w:val="ListLabel 95"/>
    <w:qFormat/>
    <w:rsid w:val="00793c5c"/>
    <w:rPr>
      <w:rFonts w:cs="Wingdings"/>
    </w:rPr>
  </w:style>
  <w:style w:type="character" w:styleId="ListLabel96" w:customStyle="1">
    <w:name w:val="ListLabel 96"/>
    <w:qFormat/>
    <w:rsid w:val="00793c5c"/>
    <w:rPr>
      <w:rFonts w:cs="Symbol"/>
      <w:b w:val="false"/>
      <w:sz w:val="24"/>
    </w:rPr>
  </w:style>
  <w:style w:type="character" w:styleId="ListLabel97" w:customStyle="1">
    <w:name w:val="ListLabel 97"/>
    <w:qFormat/>
    <w:rsid w:val="00793c5c"/>
    <w:rPr>
      <w:rFonts w:cs="Courier New"/>
    </w:rPr>
  </w:style>
  <w:style w:type="character" w:styleId="ListLabel98" w:customStyle="1">
    <w:name w:val="ListLabel 98"/>
    <w:qFormat/>
    <w:rsid w:val="00793c5c"/>
    <w:rPr>
      <w:rFonts w:cs="Wingdings"/>
    </w:rPr>
  </w:style>
  <w:style w:type="character" w:styleId="ListLabel99" w:customStyle="1">
    <w:name w:val="ListLabel 99"/>
    <w:qFormat/>
    <w:rsid w:val="00793c5c"/>
    <w:rPr>
      <w:rFonts w:cs="Symbol"/>
      <w:b w:val="false"/>
      <w:sz w:val="24"/>
    </w:rPr>
  </w:style>
  <w:style w:type="character" w:styleId="ListLabel100" w:customStyle="1">
    <w:name w:val="ListLabel 100"/>
    <w:qFormat/>
    <w:rsid w:val="00793c5c"/>
    <w:rPr>
      <w:rFonts w:cs="Courier New"/>
    </w:rPr>
  </w:style>
  <w:style w:type="character" w:styleId="ListLabel101" w:customStyle="1">
    <w:name w:val="ListLabel 101"/>
    <w:qFormat/>
    <w:rsid w:val="00793c5c"/>
    <w:rPr>
      <w:rFonts w:cs="Wingdings"/>
    </w:rPr>
  </w:style>
  <w:style w:type="character" w:styleId="ListLabel102" w:customStyle="1">
    <w:name w:val="ListLabel 102"/>
    <w:qFormat/>
    <w:rsid w:val="00793c5c"/>
    <w:rPr>
      <w:rFonts w:cs="Symbol"/>
      <w:b w:val="false"/>
      <w:sz w:val="24"/>
    </w:rPr>
  </w:style>
  <w:style w:type="character" w:styleId="ListLabel103" w:customStyle="1">
    <w:name w:val="ListLabel 103"/>
    <w:qFormat/>
    <w:rsid w:val="00793c5c"/>
    <w:rPr>
      <w:rFonts w:cs="Courier New"/>
    </w:rPr>
  </w:style>
  <w:style w:type="character" w:styleId="ListLabel104" w:customStyle="1">
    <w:name w:val="ListLabel 104"/>
    <w:qFormat/>
    <w:rsid w:val="00793c5c"/>
    <w:rPr>
      <w:rFonts w:cs="Wingdings"/>
    </w:rPr>
  </w:style>
  <w:style w:type="character" w:styleId="ListLabel105" w:customStyle="1">
    <w:name w:val="ListLabel 105"/>
    <w:qFormat/>
    <w:rsid w:val="00793c5c"/>
    <w:rPr>
      <w:rFonts w:cs="Symbol"/>
      <w:b w:val="false"/>
      <w:sz w:val="24"/>
    </w:rPr>
  </w:style>
  <w:style w:type="character" w:styleId="ListLabel106" w:customStyle="1">
    <w:name w:val="ListLabel 106"/>
    <w:qFormat/>
    <w:rsid w:val="00793c5c"/>
    <w:rPr>
      <w:rFonts w:cs="Courier New"/>
    </w:rPr>
  </w:style>
  <w:style w:type="character" w:styleId="ListLabel107" w:customStyle="1">
    <w:name w:val="ListLabel 107"/>
    <w:qFormat/>
    <w:rsid w:val="00793c5c"/>
    <w:rPr>
      <w:rFonts w:cs="Wingdings"/>
    </w:rPr>
  </w:style>
  <w:style w:type="character" w:styleId="ListLabel108" w:customStyle="1">
    <w:name w:val="ListLabel 108"/>
    <w:qFormat/>
    <w:rsid w:val="00793c5c"/>
    <w:rPr>
      <w:rFonts w:cs="Symbol"/>
      <w:b w:val="false"/>
      <w:sz w:val="24"/>
    </w:rPr>
  </w:style>
  <w:style w:type="character" w:styleId="ListLabel109" w:customStyle="1">
    <w:name w:val="ListLabel 109"/>
    <w:qFormat/>
    <w:rsid w:val="00793c5c"/>
    <w:rPr>
      <w:rFonts w:cs="Courier New"/>
    </w:rPr>
  </w:style>
  <w:style w:type="character" w:styleId="ListLabel110" w:customStyle="1">
    <w:name w:val="ListLabel 110"/>
    <w:qFormat/>
    <w:rsid w:val="00793c5c"/>
    <w:rPr>
      <w:rFonts w:cs="Wingdings"/>
    </w:rPr>
  </w:style>
  <w:style w:type="character" w:styleId="ListLabel111" w:customStyle="1">
    <w:name w:val="ListLabel 111"/>
    <w:qFormat/>
    <w:rsid w:val="00793c5c"/>
    <w:rPr>
      <w:rFonts w:cs="Symbol"/>
      <w:b w:val="false"/>
      <w:sz w:val="24"/>
    </w:rPr>
  </w:style>
  <w:style w:type="character" w:styleId="ListLabel112" w:customStyle="1">
    <w:name w:val="ListLabel 112"/>
    <w:qFormat/>
    <w:rsid w:val="00793c5c"/>
    <w:rPr>
      <w:rFonts w:cs="Courier New"/>
    </w:rPr>
  </w:style>
  <w:style w:type="character" w:styleId="ListLabel113" w:customStyle="1">
    <w:name w:val="ListLabel 113"/>
    <w:qFormat/>
    <w:rsid w:val="00793c5c"/>
    <w:rPr>
      <w:rFonts w:cs="Wingdings"/>
    </w:rPr>
  </w:style>
  <w:style w:type="character" w:styleId="ListLabel114" w:customStyle="1">
    <w:name w:val="ListLabel 114"/>
    <w:qFormat/>
    <w:rsid w:val="00793c5c"/>
    <w:rPr>
      <w:rFonts w:cs="Symbol"/>
      <w:b w:val="false"/>
      <w:sz w:val="24"/>
    </w:rPr>
  </w:style>
  <w:style w:type="character" w:styleId="ListLabel115" w:customStyle="1">
    <w:name w:val="ListLabel 115"/>
    <w:qFormat/>
    <w:rsid w:val="00793c5c"/>
    <w:rPr>
      <w:rFonts w:cs="Courier New"/>
    </w:rPr>
  </w:style>
  <w:style w:type="character" w:styleId="ListLabel116" w:customStyle="1">
    <w:name w:val="ListLabel 116"/>
    <w:qFormat/>
    <w:rsid w:val="00793c5c"/>
    <w:rPr>
      <w:rFonts w:cs="Wingdings"/>
    </w:rPr>
  </w:style>
  <w:style w:type="character" w:styleId="ListLabel117" w:customStyle="1">
    <w:name w:val="ListLabel 117"/>
    <w:qFormat/>
    <w:rsid w:val="00793c5c"/>
    <w:rPr>
      <w:rFonts w:cs="Symbol"/>
      <w:b w:val="false"/>
      <w:sz w:val="24"/>
    </w:rPr>
  </w:style>
  <w:style w:type="character" w:styleId="ListLabel118" w:customStyle="1">
    <w:name w:val="ListLabel 118"/>
    <w:qFormat/>
    <w:rsid w:val="00793c5c"/>
    <w:rPr>
      <w:rFonts w:cs="Courier New"/>
    </w:rPr>
  </w:style>
  <w:style w:type="character" w:styleId="ListLabel119" w:customStyle="1">
    <w:name w:val="ListLabel 119"/>
    <w:qFormat/>
    <w:rsid w:val="00793c5c"/>
    <w:rPr>
      <w:rFonts w:cs="Wingdings"/>
    </w:rPr>
  </w:style>
  <w:style w:type="character" w:styleId="ListLabel120" w:customStyle="1">
    <w:name w:val="ListLabel 120"/>
    <w:qFormat/>
    <w:rsid w:val="00793c5c"/>
    <w:rPr>
      <w:rFonts w:cs="Symbol"/>
      <w:b w:val="false"/>
      <w:sz w:val="24"/>
    </w:rPr>
  </w:style>
  <w:style w:type="character" w:styleId="ListLabel121" w:customStyle="1">
    <w:name w:val="ListLabel 121"/>
    <w:qFormat/>
    <w:rsid w:val="00793c5c"/>
    <w:rPr>
      <w:rFonts w:cs="Courier New"/>
    </w:rPr>
  </w:style>
  <w:style w:type="character" w:styleId="ListLabel122" w:customStyle="1">
    <w:name w:val="ListLabel 122"/>
    <w:qFormat/>
    <w:rsid w:val="00793c5c"/>
    <w:rPr>
      <w:rFonts w:cs="Wingdings"/>
    </w:rPr>
  </w:style>
  <w:style w:type="character" w:styleId="ListLabel123" w:customStyle="1">
    <w:name w:val="ListLabel 123"/>
    <w:qFormat/>
    <w:rsid w:val="00793c5c"/>
    <w:rPr>
      <w:rFonts w:cs="Symbol"/>
      <w:b w:val="false"/>
      <w:sz w:val="24"/>
    </w:rPr>
  </w:style>
  <w:style w:type="character" w:styleId="ListLabel124" w:customStyle="1">
    <w:name w:val="ListLabel 124"/>
    <w:qFormat/>
    <w:rsid w:val="00793c5c"/>
    <w:rPr>
      <w:rFonts w:cs="Courier New"/>
    </w:rPr>
  </w:style>
  <w:style w:type="character" w:styleId="ListLabel125" w:customStyle="1">
    <w:name w:val="ListLabel 125"/>
    <w:qFormat/>
    <w:rsid w:val="00793c5c"/>
    <w:rPr>
      <w:rFonts w:cs="Wingdings"/>
    </w:rPr>
  </w:style>
  <w:style w:type="character" w:styleId="ListLabel126" w:customStyle="1">
    <w:name w:val="ListLabel 126"/>
    <w:qFormat/>
    <w:rsid w:val="00793c5c"/>
    <w:rPr>
      <w:rFonts w:cs="Symbol"/>
      <w:b w:val="false"/>
      <w:sz w:val="24"/>
    </w:rPr>
  </w:style>
  <w:style w:type="character" w:styleId="ListLabel127" w:customStyle="1">
    <w:name w:val="ListLabel 127"/>
    <w:qFormat/>
    <w:rsid w:val="00793c5c"/>
    <w:rPr>
      <w:rFonts w:cs="Courier New"/>
    </w:rPr>
  </w:style>
  <w:style w:type="character" w:styleId="ListLabel128" w:customStyle="1">
    <w:name w:val="ListLabel 128"/>
    <w:qFormat/>
    <w:rsid w:val="00793c5c"/>
    <w:rPr>
      <w:rFonts w:cs="Wingdings"/>
    </w:rPr>
  </w:style>
  <w:style w:type="character" w:styleId="ListLabel129" w:customStyle="1">
    <w:name w:val="ListLabel 129"/>
    <w:qFormat/>
    <w:rsid w:val="00793c5c"/>
    <w:rPr>
      <w:rFonts w:cs="Symbol"/>
      <w:b w:val="false"/>
      <w:sz w:val="24"/>
    </w:rPr>
  </w:style>
  <w:style w:type="character" w:styleId="ListLabel130" w:customStyle="1">
    <w:name w:val="ListLabel 130"/>
    <w:qFormat/>
    <w:rsid w:val="00793c5c"/>
    <w:rPr>
      <w:rFonts w:cs="Courier New"/>
    </w:rPr>
  </w:style>
  <w:style w:type="character" w:styleId="ListLabel131" w:customStyle="1">
    <w:name w:val="ListLabel 131"/>
    <w:qFormat/>
    <w:rsid w:val="00793c5c"/>
    <w:rPr>
      <w:rFonts w:cs="Wingdings"/>
    </w:rPr>
  </w:style>
  <w:style w:type="character" w:styleId="ListLabel132" w:customStyle="1">
    <w:name w:val="ListLabel 132"/>
    <w:qFormat/>
    <w:rsid w:val="00793c5c"/>
    <w:rPr>
      <w:rFonts w:cs="Symbol"/>
      <w:b w:val="false"/>
      <w:sz w:val="24"/>
    </w:rPr>
  </w:style>
  <w:style w:type="character" w:styleId="ListLabel133" w:customStyle="1">
    <w:name w:val="ListLabel 133"/>
    <w:qFormat/>
    <w:rsid w:val="00793c5c"/>
    <w:rPr>
      <w:rFonts w:cs="Courier New"/>
    </w:rPr>
  </w:style>
  <w:style w:type="character" w:styleId="ListLabel134" w:customStyle="1">
    <w:name w:val="ListLabel 134"/>
    <w:qFormat/>
    <w:rsid w:val="00793c5c"/>
    <w:rPr>
      <w:rFonts w:cs="Wingdings"/>
    </w:rPr>
  </w:style>
  <w:style w:type="character" w:styleId="ListLabel135" w:customStyle="1">
    <w:name w:val="ListLabel 135"/>
    <w:qFormat/>
    <w:rsid w:val="00793c5c"/>
    <w:rPr>
      <w:rFonts w:cs="Symbol"/>
      <w:b w:val="false"/>
      <w:sz w:val="24"/>
    </w:rPr>
  </w:style>
  <w:style w:type="character" w:styleId="ListLabel136" w:customStyle="1">
    <w:name w:val="ListLabel 136"/>
    <w:qFormat/>
    <w:rsid w:val="00793c5c"/>
    <w:rPr>
      <w:rFonts w:cs="Courier New"/>
    </w:rPr>
  </w:style>
  <w:style w:type="character" w:styleId="ListLabel137" w:customStyle="1">
    <w:name w:val="ListLabel 137"/>
    <w:qFormat/>
    <w:rsid w:val="00793c5c"/>
    <w:rPr>
      <w:rFonts w:cs="Wingdings"/>
    </w:rPr>
  </w:style>
  <w:style w:type="character" w:styleId="ListLabel138" w:customStyle="1">
    <w:name w:val="ListLabel 138"/>
    <w:qFormat/>
    <w:rsid w:val="00793c5c"/>
    <w:rPr>
      <w:rFonts w:cs="Symbol"/>
      <w:b w:val="false"/>
      <w:sz w:val="24"/>
    </w:rPr>
  </w:style>
  <w:style w:type="character" w:styleId="ListLabel139" w:customStyle="1">
    <w:name w:val="ListLabel 139"/>
    <w:qFormat/>
    <w:rsid w:val="00793c5c"/>
    <w:rPr>
      <w:rFonts w:cs="Courier New"/>
    </w:rPr>
  </w:style>
  <w:style w:type="character" w:styleId="ListLabel140" w:customStyle="1">
    <w:name w:val="ListLabel 140"/>
    <w:qFormat/>
    <w:rsid w:val="00793c5c"/>
    <w:rPr>
      <w:rFonts w:cs="Wingdings"/>
    </w:rPr>
  </w:style>
  <w:style w:type="character" w:styleId="ListLabel141" w:customStyle="1">
    <w:name w:val="ListLabel 141"/>
    <w:qFormat/>
    <w:rsid w:val="00793c5c"/>
    <w:rPr>
      <w:rFonts w:cs="Symbol"/>
      <w:b w:val="false"/>
      <w:sz w:val="24"/>
    </w:rPr>
  </w:style>
  <w:style w:type="character" w:styleId="ListLabel142" w:customStyle="1">
    <w:name w:val="ListLabel 142"/>
    <w:qFormat/>
    <w:rsid w:val="00793c5c"/>
    <w:rPr>
      <w:rFonts w:cs="Courier New"/>
    </w:rPr>
  </w:style>
  <w:style w:type="character" w:styleId="ListLabel143" w:customStyle="1">
    <w:name w:val="ListLabel 143"/>
    <w:qFormat/>
    <w:rsid w:val="00793c5c"/>
    <w:rPr>
      <w:rFonts w:cs="Wingdings"/>
    </w:rPr>
  </w:style>
  <w:style w:type="character" w:styleId="ListLabel144" w:customStyle="1">
    <w:name w:val="ListLabel 144"/>
    <w:qFormat/>
    <w:rsid w:val="00793c5c"/>
    <w:rPr>
      <w:rFonts w:cs="Symbol"/>
      <w:b w:val="false"/>
      <w:sz w:val="24"/>
    </w:rPr>
  </w:style>
  <w:style w:type="character" w:styleId="ListLabel145" w:customStyle="1">
    <w:name w:val="ListLabel 145"/>
    <w:qFormat/>
    <w:rsid w:val="00793c5c"/>
    <w:rPr>
      <w:rFonts w:cs="Courier New"/>
    </w:rPr>
  </w:style>
  <w:style w:type="character" w:styleId="ListLabel146" w:customStyle="1">
    <w:name w:val="ListLabel 146"/>
    <w:qFormat/>
    <w:rsid w:val="00793c5c"/>
    <w:rPr>
      <w:rFonts w:cs="Wingdings"/>
    </w:rPr>
  </w:style>
  <w:style w:type="character" w:styleId="ListLabel147" w:customStyle="1">
    <w:name w:val="ListLabel 147"/>
    <w:qFormat/>
    <w:rsid w:val="00793c5c"/>
    <w:rPr>
      <w:rFonts w:cs="Symbol"/>
      <w:b w:val="false"/>
      <w:sz w:val="24"/>
    </w:rPr>
  </w:style>
  <w:style w:type="character" w:styleId="ListLabel148" w:customStyle="1">
    <w:name w:val="ListLabel 148"/>
    <w:qFormat/>
    <w:rsid w:val="00793c5c"/>
    <w:rPr>
      <w:rFonts w:cs="Courier New"/>
    </w:rPr>
  </w:style>
  <w:style w:type="character" w:styleId="ListLabel149" w:customStyle="1">
    <w:name w:val="ListLabel 149"/>
    <w:qFormat/>
    <w:rsid w:val="00793c5c"/>
    <w:rPr>
      <w:rFonts w:cs="Wingdings"/>
    </w:rPr>
  </w:style>
  <w:style w:type="character" w:styleId="ListLabel150" w:customStyle="1">
    <w:name w:val="ListLabel 150"/>
    <w:qFormat/>
    <w:rsid w:val="00793c5c"/>
    <w:rPr>
      <w:rFonts w:cs="Symbol"/>
      <w:b w:val="false"/>
      <w:sz w:val="24"/>
    </w:rPr>
  </w:style>
  <w:style w:type="character" w:styleId="ListLabel151" w:customStyle="1">
    <w:name w:val="ListLabel 151"/>
    <w:qFormat/>
    <w:rsid w:val="00793c5c"/>
    <w:rPr>
      <w:rFonts w:cs="Courier New"/>
    </w:rPr>
  </w:style>
  <w:style w:type="character" w:styleId="ListLabel152" w:customStyle="1">
    <w:name w:val="ListLabel 152"/>
    <w:qFormat/>
    <w:rsid w:val="00793c5c"/>
    <w:rPr>
      <w:rFonts w:cs="Wingdings"/>
    </w:rPr>
  </w:style>
  <w:style w:type="character" w:styleId="ListLabel153" w:customStyle="1">
    <w:name w:val="ListLabel 153"/>
    <w:qFormat/>
    <w:rsid w:val="00793c5c"/>
    <w:rPr>
      <w:rFonts w:cs="Symbol"/>
      <w:b w:val="false"/>
      <w:sz w:val="24"/>
    </w:rPr>
  </w:style>
  <w:style w:type="character" w:styleId="ListLabel154" w:customStyle="1">
    <w:name w:val="ListLabel 154"/>
    <w:qFormat/>
    <w:rsid w:val="00793c5c"/>
    <w:rPr>
      <w:rFonts w:cs="Courier New"/>
    </w:rPr>
  </w:style>
  <w:style w:type="character" w:styleId="ListLabel155" w:customStyle="1">
    <w:name w:val="ListLabel 155"/>
    <w:qFormat/>
    <w:rsid w:val="00793c5c"/>
    <w:rPr>
      <w:rFonts w:cs="Wingdings"/>
    </w:rPr>
  </w:style>
  <w:style w:type="character" w:styleId="ListLabel156" w:customStyle="1">
    <w:name w:val="ListLabel 156"/>
    <w:qFormat/>
    <w:rsid w:val="00793c5c"/>
    <w:rPr>
      <w:rFonts w:cs="Symbol"/>
      <w:b w:val="false"/>
      <w:sz w:val="24"/>
    </w:rPr>
  </w:style>
  <w:style w:type="character" w:styleId="ListLabel157" w:customStyle="1">
    <w:name w:val="ListLabel 157"/>
    <w:qFormat/>
    <w:rsid w:val="00793c5c"/>
    <w:rPr>
      <w:rFonts w:cs="Courier New"/>
    </w:rPr>
  </w:style>
  <w:style w:type="character" w:styleId="ListLabel158" w:customStyle="1">
    <w:name w:val="ListLabel 158"/>
    <w:qFormat/>
    <w:rsid w:val="00793c5c"/>
    <w:rPr>
      <w:rFonts w:cs="Wingdings"/>
    </w:rPr>
  </w:style>
  <w:style w:type="character" w:styleId="ListLabel159" w:customStyle="1">
    <w:name w:val="ListLabel 159"/>
    <w:qFormat/>
    <w:rsid w:val="00793c5c"/>
    <w:rPr>
      <w:rFonts w:cs="Symbol"/>
      <w:b w:val="false"/>
      <w:sz w:val="24"/>
    </w:rPr>
  </w:style>
  <w:style w:type="character" w:styleId="ListLabel160" w:customStyle="1">
    <w:name w:val="ListLabel 160"/>
    <w:qFormat/>
    <w:rsid w:val="00793c5c"/>
    <w:rPr>
      <w:rFonts w:cs="Courier New"/>
    </w:rPr>
  </w:style>
  <w:style w:type="character" w:styleId="ListLabel161" w:customStyle="1">
    <w:name w:val="ListLabel 161"/>
    <w:qFormat/>
    <w:rsid w:val="00793c5c"/>
    <w:rPr>
      <w:rFonts w:cs="Wingdings"/>
    </w:rPr>
  </w:style>
  <w:style w:type="character" w:styleId="ListLabel162" w:customStyle="1">
    <w:name w:val="ListLabel 162"/>
    <w:qFormat/>
    <w:rsid w:val="00793c5c"/>
    <w:rPr>
      <w:rFonts w:cs="Symbol"/>
      <w:b w:val="false"/>
      <w:sz w:val="24"/>
    </w:rPr>
  </w:style>
  <w:style w:type="character" w:styleId="ListLabel163" w:customStyle="1">
    <w:name w:val="ListLabel 163"/>
    <w:qFormat/>
    <w:rsid w:val="00793c5c"/>
    <w:rPr>
      <w:rFonts w:cs="Courier New"/>
    </w:rPr>
  </w:style>
  <w:style w:type="character" w:styleId="ListLabel164" w:customStyle="1">
    <w:name w:val="ListLabel 164"/>
    <w:qFormat/>
    <w:rsid w:val="00793c5c"/>
    <w:rPr>
      <w:rFonts w:cs="Wingdings"/>
    </w:rPr>
  </w:style>
  <w:style w:type="character" w:styleId="ListLabel165" w:customStyle="1">
    <w:name w:val="ListLabel 165"/>
    <w:qFormat/>
    <w:rsid w:val="00793c5c"/>
    <w:rPr>
      <w:rFonts w:cs="Symbol"/>
      <w:b w:val="false"/>
      <w:sz w:val="24"/>
    </w:rPr>
  </w:style>
  <w:style w:type="character" w:styleId="ListLabel166" w:customStyle="1">
    <w:name w:val="ListLabel 166"/>
    <w:qFormat/>
    <w:rsid w:val="00793c5c"/>
    <w:rPr>
      <w:rFonts w:cs="Courier New"/>
    </w:rPr>
  </w:style>
  <w:style w:type="character" w:styleId="ListLabel167" w:customStyle="1">
    <w:name w:val="ListLabel 167"/>
    <w:qFormat/>
    <w:rsid w:val="00793c5c"/>
    <w:rPr>
      <w:rFonts w:cs="Wingdings"/>
    </w:rPr>
  </w:style>
  <w:style w:type="character" w:styleId="ListLabel168" w:customStyle="1">
    <w:name w:val="ListLabel 168"/>
    <w:qFormat/>
    <w:rsid w:val="00793c5c"/>
    <w:rPr>
      <w:rFonts w:cs="Symbol"/>
      <w:b w:val="false"/>
      <w:sz w:val="24"/>
    </w:rPr>
  </w:style>
  <w:style w:type="character" w:styleId="ListLabel169" w:customStyle="1">
    <w:name w:val="ListLabel 169"/>
    <w:qFormat/>
    <w:rsid w:val="00793c5c"/>
    <w:rPr>
      <w:rFonts w:cs="Courier New"/>
    </w:rPr>
  </w:style>
  <w:style w:type="character" w:styleId="ListLabel170" w:customStyle="1">
    <w:name w:val="ListLabel 170"/>
    <w:qFormat/>
    <w:rsid w:val="00793c5c"/>
    <w:rPr>
      <w:rFonts w:cs="Wingdings"/>
    </w:rPr>
  </w:style>
  <w:style w:type="character" w:styleId="ListLabel171" w:customStyle="1">
    <w:name w:val="ListLabel 171"/>
    <w:qFormat/>
    <w:rsid w:val="00793c5c"/>
    <w:rPr>
      <w:rFonts w:cs="Symbol"/>
      <w:b w:val="false"/>
      <w:sz w:val="24"/>
    </w:rPr>
  </w:style>
  <w:style w:type="character" w:styleId="ListLabel172" w:customStyle="1">
    <w:name w:val="ListLabel 172"/>
    <w:qFormat/>
    <w:rsid w:val="00793c5c"/>
    <w:rPr>
      <w:rFonts w:cs="Courier New"/>
    </w:rPr>
  </w:style>
  <w:style w:type="character" w:styleId="ListLabel173" w:customStyle="1">
    <w:name w:val="ListLabel 173"/>
    <w:qFormat/>
    <w:rsid w:val="00793c5c"/>
    <w:rPr>
      <w:rFonts w:cs="Wingdings"/>
    </w:rPr>
  </w:style>
  <w:style w:type="character" w:styleId="ListLabel174" w:customStyle="1">
    <w:name w:val="ListLabel 174"/>
    <w:qFormat/>
    <w:rsid w:val="00793c5c"/>
    <w:rPr>
      <w:rFonts w:cs="Symbol"/>
      <w:b w:val="false"/>
      <w:sz w:val="24"/>
    </w:rPr>
  </w:style>
  <w:style w:type="character" w:styleId="ListLabel175" w:customStyle="1">
    <w:name w:val="ListLabel 175"/>
    <w:qFormat/>
    <w:rsid w:val="00793c5c"/>
    <w:rPr>
      <w:rFonts w:cs="Courier New"/>
    </w:rPr>
  </w:style>
  <w:style w:type="character" w:styleId="ListLabel176" w:customStyle="1">
    <w:name w:val="ListLabel 176"/>
    <w:qFormat/>
    <w:rsid w:val="00793c5c"/>
    <w:rPr>
      <w:rFonts w:cs="Wingdings"/>
    </w:rPr>
  </w:style>
  <w:style w:type="character" w:styleId="ListLabel177" w:customStyle="1">
    <w:name w:val="ListLabel 177"/>
    <w:qFormat/>
    <w:rsid w:val="00793c5c"/>
    <w:rPr>
      <w:rFonts w:cs="Symbol"/>
      <w:b w:val="false"/>
      <w:sz w:val="24"/>
    </w:rPr>
  </w:style>
  <w:style w:type="character" w:styleId="ListLabel178" w:customStyle="1">
    <w:name w:val="ListLabel 178"/>
    <w:qFormat/>
    <w:rsid w:val="00793c5c"/>
    <w:rPr>
      <w:rFonts w:cs="Courier New"/>
    </w:rPr>
  </w:style>
  <w:style w:type="character" w:styleId="ListLabel179" w:customStyle="1">
    <w:name w:val="ListLabel 179"/>
    <w:qFormat/>
    <w:rsid w:val="00793c5c"/>
    <w:rPr>
      <w:rFonts w:cs="Wingdings"/>
    </w:rPr>
  </w:style>
  <w:style w:type="character" w:styleId="ListLabel180" w:customStyle="1">
    <w:name w:val="ListLabel 180"/>
    <w:qFormat/>
    <w:rsid w:val="00793c5c"/>
    <w:rPr>
      <w:rFonts w:cs="Symbol"/>
      <w:b w:val="false"/>
      <w:sz w:val="24"/>
    </w:rPr>
  </w:style>
  <w:style w:type="character" w:styleId="ListLabel181" w:customStyle="1">
    <w:name w:val="ListLabel 181"/>
    <w:qFormat/>
    <w:rsid w:val="00793c5c"/>
    <w:rPr>
      <w:rFonts w:cs="Courier New"/>
    </w:rPr>
  </w:style>
  <w:style w:type="character" w:styleId="ListLabel182" w:customStyle="1">
    <w:name w:val="ListLabel 182"/>
    <w:qFormat/>
    <w:rsid w:val="00793c5c"/>
    <w:rPr>
      <w:rFonts w:cs="Wingdings"/>
    </w:rPr>
  </w:style>
  <w:style w:type="character" w:styleId="ListLabel183" w:customStyle="1">
    <w:name w:val="ListLabel 183"/>
    <w:qFormat/>
    <w:rsid w:val="00793c5c"/>
    <w:rPr>
      <w:rFonts w:cs="Symbol"/>
      <w:b w:val="false"/>
      <w:sz w:val="24"/>
    </w:rPr>
  </w:style>
  <w:style w:type="character" w:styleId="ListLabel184" w:customStyle="1">
    <w:name w:val="ListLabel 184"/>
    <w:qFormat/>
    <w:rsid w:val="00793c5c"/>
    <w:rPr>
      <w:rFonts w:cs="Courier New"/>
    </w:rPr>
  </w:style>
  <w:style w:type="character" w:styleId="ListLabel185" w:customStyle="1">
    <w:name w:val="ListLabel 185"/>
    <w:qFormat/>
    <w:rsid w:val="00793c5c"/>
    <w:rPr>
      <w:rFonts w:cs="Wingdings"/>
    </w:rPr>
  </w:style>
  <w:style w:type="character" w:styleId="ListLabel186" w:customStyle="1">
    <w:name w:val="ListLabel 186"/>
    <w:qFormat/>
    <w:rsid w:val="00a90007"/>
    <w:rPr>
      <w:rFonts w:cs="Symbol"/>
      <w:b w:val="false"/>
      <w:sz w:val="24"/>
    </w:rPr>
  </w:style>
  <w:style w:type="character" w:styleId="ListLabel187" w:customStyle="1">
    <w:name w:val="ListLabel 187"/>
    <w:qFormat/>
    <w:rsid w:val="00a90007"/>
    <w:rPr>
      <w:rFonts w:cs="Courier New"/>
    </w:rPr>
  </w:style>
  <w:style w:type="character" w:styleId="ListLabel188" w:customStyle="1">
    <w:name w:val="ListLabel 188"/>
    <w:qFormat/>
    <w:rsid w:val="00a90007"/>
    <w:rPr>
      <w:rFonts w:cs="Wingdings"/>
    </w:rPr>
  </w:style>
  <w:style w:type="character" w:styleId="ListLabel189" w:customStyle="1">
    <w:name w:val="ListLabel 189"/>
    <w:qFormat/>
    <w:rsid w:val="00a90007"/>
    <w:rPr>
      <w:rFonts w:cs="Symbol"/>
      <w:b w:val="false"/>
      <w:sz w:val="24"/>
    </w:rPr>
  </w:style>
  <w:style w:type="character" w:styleId="ListLabel190" w:customStyle="1">
    <w:name w:val="ListLabel 190"/>
    <w:qFormat/>
    <w:rsid w:val="00a90007"/>
    <w:rPr>
      <w:rFonts w:cs="Courier New"/>
    </w:rPr>
  </w:style>
  <w:style w:type="character" w:styleId="ListLabel191" w:customStyle="1">
    <w:name w:val="ListLabel 191"/>
    <w:qFormat/>
    <w:rsid w:val="00a90007"/>
    <w:rPr>
      <w:rFonts w:cs="Wingdings"/>
    </w:rPr>
  </w:style>
  <w:style w:type="character" w:styleId="ListLabel192" w:customStyle="1">
    <w:name w:val="ListLabel 192"/>
    <w:qFormat/>
    <w:rsid w:val="00a90007"/>
    <w:rPr>
      <w:rFonts w:cs="Symbol"/>
      <w:b w:val="false"/>
      <w:sz w:val="24"/>
    </w:rPr>
  </w:style>
  <w:style w:type="character" w:styleId="ListLabel193" w:customStyle="1">
    <w:name w:val="ListLabel 193"/>
    <w:qFormat/>
    <w:rsid w:val="00a90007"/>
    <w:rPr>
      <w:rFonts w:cs="Courier New"/>
    </w:rPr>
  </w:style>
  <w:style w:type="character" w:styleId="ListLabel194" w:customStyle="1">
    <w:name w:val="ListLabel 194"/>
    <w:qFormat/>
    <w:rsid w:val="00a90007"/>
    <w:rPr>
      <w:rFonts w:cs="Wingdings"/>
    </w:rPr>
  </w:style>
  <w:style w:type="character" w:styleId="ListLabel195" w:customStyle="1">
    <w:name w:val="ListLabel 195"/>
    <w:qFormat/>
    <w:rsid w:val="00a90007"/>
    <w:rPr>
      <w:rFonts w:cs="Symbol"/>
      <w:b w:val="false"/>
      <w:sz w:val="24"/>
    </w:rPr>
  </w:style>
  <w:style w:type="character" w:styleId="ListLabel196" w:customStyle="1">
    <w:name w:val="ListLabel 196"/>
    <w:qFormat/>
    <w:rsid w:val="00a90007"/>
    <w:rPr>
      <w:rFonts w:cs="Courier New"/>
    </w:rPr>
  </w:style>
  <w:style w:type="character" w:styleId="ListLabel197" w:customStyle="1">
    <w:name w:val="ListLabel 197"/>
    <w:qFormat/>
    <w:rsid w:val="00a90007"/>
    <w:rPr>
      <w:rFonts w:cs="Wingdings"/>
    </w:rPr>
  </w:style>
  <w:style w:type="character" w:styleId="ListLabel198" w:customStyle="1">
    <w:name w:val="ListLabel 198"/>
    <w:qFormat/>
    <w:rsid w:val="00a90007"/>
    <w:rPr>
      <w:rFonts w:cs="Symbol"/>
      <w:b w:val="false"/>
      <w:sz w:val="24"/>
    </w:rPr>
  </w:style>
  <w:style w:type="character" w:styleId="ListLabel199" w:customStyle="1">
    <w:name w:val="ListLabel 199"/>
    <w:qFormat/>
    <w:rsid w:val="00a90007"/>
    <w:rPr>
      <w:rFonts w:cs="Courier New"/>
    </w:rPr>
  </w:style>
  <w:style w:type="character" w:styleId="ListLabel200" w:customStyle="1">
    <w:name w:val="ListLabel 200"/>
    <w:qFormat/>
    <w:rsid w:val="00a90007"/>
    <w:rPr>
      <w:rFonts w:cs="Wingdings"/>
    </w:rPr>
  </w:style>
  <w:style w:type="character" w:styleId="ListLabel201" w:customStyle="1">
    <w:name w:val="ListLabel 201"/>
    <w:qFormat/>
    <w:rsid w:val="00a90007"/>
    <w:rPr>
      <w:rFonts w:cs="Symbol"/>
      <w:b w:val="false"/>
      <w:sz w:val="24"/>
    </w:rPr>
  </w:style>
  <w:style w:type="character" w:styleId="ListLabel202" w:customStyle="1">
    <w:name w:val="ListLabel 202"/>
    <w:qFormat/>
    <w:rsid w:val="00a90007"/>
    <w:rPr>
      <w:rFonts w:cs="Courier New"/>
    </w:rPr>
  </w:style>
  <w:style w:type="character" w:styleId="ListLabel203" w:customStyle="1">
    <w:name w:val="ListLabel 203"/>
    <w:qFormat/>
    <w:rsid w:val="00a90007"/>
    <w:rPr>
      <w:rFonts w:cs="Wingdings"/>
    </w:rPr>
  </w:style>
  <w:style w:type="character" w:styleId="ListLabel204" w:customStyle="1">
    <w:name w:val="ListLabel 204"/>
    <w:qFormat/>
    <w:rsid w:val="00a90007"/>
    <w:rPr>
      <w:rFonts w:cs="Symbol"/>
      <w:b w:val="false"/>
      <w:sz w:val="24"/>
    </w:rPr>
  </w:style>
  <w:style w:type="character" w:styleId="ListLabel205" w:customStyle="1">
    <w:name w:val="ListLabel 205"/>
    <w:qFormat/>
    <w:rsid w:val="00a90007"/>
    <w:rPr>
      <w:rFonts w:cs="Courier New"/>
    </w:rPr>
  </w:style>
  <w:style w:type="character" w:styleId="ListLabel206" w:customStyle="1">
    <w:name w:val="ListLabel 206"/>
    <w:qFormat/>
    <w:rsid w:val="00a90007"/>
    <w:rPr>
      <w:rFonts w:cs="Wingdings"/>
    </w:rPr>
  </w:style>
  <w:style w:type="character" w:styleId="ListLabel207" w:customStyle="1">
    <w:name w:val="ListLabel 207"/>
    <w:qFormat/>
    <w:rsid w:val="00a90007"/>
    <w:rPr>
      <w:rFonts w:cs="Symbol"/>
      <w:b w:val="false"/>
      <w:sz w:val="24"/>
    </w:rPr>
  </w:style>
  <w:style w:type="character" w:styleId="ListLabel208" w:customStyle="1">
    <w:name w:val="ListLabel 208"/>
    <w:qFormat/>
    <w:rsid w:val="00a90007"/>
    <w:rPr>
      <w:rFonts w:cs="Courier New"/>
    </w:rPr>
  </w:style>
  <w:style w:type="character" w:styleId="ListLabel209" w:customStyle="1">
    <w:name w:val="ListLabel 209"/>
    <w:qFormat/>
    <w:rsid w:val="00a90007"/>
    <w:rPr>
      <w:rFonts w:cs="Wingdings"/>
    </w:rPr>
  </w:style>
  <w:style w:type="character" w:styleId="ListLabel210" w:customStyle="1">
    <w:name w:val="ListLabel 210"/>
    <w:qFormat/>
    <w:rsid w:val="00a90007"/>
    <w:rPr>
      <w:rFonts w:cs="Symbol"/>
      <w:b w:val="false"/>
      <w:sz w:val="24"/>
    </w:rPr>
  </w:style>
  <w:style w:type="character" w:styleId="ListLabel211" w:customStyle="1">
    <w:name w:val="ListLabel 211"/>
    <w:qFormat/>
    <w:rsid w:val="00a90007"/>
    <w:rPr>
      <w:rFonts w:cs="Courier New"/>
    </w:rPr>
  </w:style>
  <w:style w:type="character" w:styleId="ListLabel212" w:customStyle="1">
    <w:name w:val="ListLabel 212"/>
    <w:qFormat/>
    <w:rsid w:val="00a90007"/>
    <w:rPr>
      <w:rFonts w:cs="Wingdings"/>
    </w:rPr>
  </w:style>
  <w:style w:type="character" w:styleId="ListLabel213">
    <w:name w:val="ListLabel 213"/>
    <w:qFormat/>
    <w:rPr>
      <w:rFonts w:cs="Symbol"/>
      <w:b w:val="false"/>
      <w:sz w:val="24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  <w:b w:val="false"/>
      <w:sz w:val="24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  <w:b w:val="false"/>
      <w:sz w:val="24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  <w:b w:val="false"/>
      <w:sz w:val="24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  <w:b w:val="false"/>
      <w:sz w:val="24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  <w:b w:val="false"/>
      <w:sz w:val="24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  <w:b w:val="false"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  <w:b w:val="false"/>
      <w:sz w:val="24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  <w:b w:val="false"/>
      <w:sz w:val="24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  <w:b w:val="false"/>
      <w:sz w:val="24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  <w:b w:val="false"/>
      <w:sz w:val="24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  <w:b w:val="false"/>
      <w:sz w:val="24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  <w:b w:val="false"/>
      <w:sz w:val="24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  <w:b w:val="false"/>
      <w:sz w:val="24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  <w:b w:val="false"/>
      <w:sz w:val="24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  <w:b w:val="false"/>
      <w:sz w:val="24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  <w:b w:val="false"/>
      <w:sz w:val="24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  <w:b w:val="false"/>
      <w:sz w:val="24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paragraph" w:styleId="Style21" w:customStyle="1">
    <w:name w:val="Заголовок"/>
    <w:basedOn w:val="Normal"/>
    <w:next w:val="Style22"/>
    <w:qFormat/>
    <w:rsid w:val="00ce0fe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22">
    <w:name w:val="Body Text"/>
    <w:basedOn w:val="Normal"/>
    <w:rsid w:val="00ce0fe1"/>
    <w:pPr>
      <w:spacing w:lineRule="auto" w:line="288" w:before="0" w:after="120"/>
    </w:pPr>
    <w:rPr/>
  </w:style>
  <w:style w:type="paragraph" w:styleId="Style23">
    <w:name w:val="List"/>
    <w:basedOn w:val="Style22"/>
    <w:rsid w:val="00ce0fe1"/>
    <w:pPr/>
    <w:rPr/>
  </w:style>
  <w:style w:type="paragraph" w:styleId="Style24" w:customStyle="1">
    <w:name w:val="Caption"/>
    <w:basedOn w:val="Normal"/>
    <w:qFormat/>
    <w:rsid w:val="00793c5c"/>
    <w:pPr>
      <w:suppressLineNumbers/>
      <w:spacing w:before="120" w:after="120"/>
    </w:pPr>
    <w:rPr>
      <w:i/>
      <w:iCs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ce0fe1"/>
    <w:pPr>
      <w:suppressLineNumbers/>
    </w:pPr>
    <w:rPr/>
  </w:style>
  <w:style w:type="paragraph" w:styleId="13" w:customStyle="1">
    <w:name w:val="Название1"/>
    <w:basedOn w:val="Style21"/>
    <w:qFormat/>
    <w:rsid w:val="00ce0fe1"/>
    <w:pPr>
      <w:suppressLineNumbers/>
      <w:spacing w:before="120" w:after="120"/>
    </w:pPr>
    <w:rPr>
      <w:i/>
      <w:iCs/>
    </w:rPr>
  </w:style>
  <w:style w:type="paragraph" w:styleId="14" w:customStyle="1">
    <w:name w:val="TOC 1"/>
    <w:basedOn w:val="Normal"/>
    <w:autoRedefine/>
    <w:rsid w:val="00ce0fe1"/>
    <w:pPr>
      <w:tabs>
        <w:tab w:val="right" w:pos="9639" w:leader="dot"/>
      </w:tabs>
      <w:spacing w:before="0" w:after="100"/>
      <w:ind w:firstLine="680"/>
      <w:jc w:val="both"/>
    </w:pPr>
    <w:rPr>
      <w:rFonts w:ascii="Times New Roman" w:hAnsi="Times New Roman" w:eastAsia="Calibri" w:cs="Times New Roman"/>
      <w:bCs/>
      <w:sz w:val="28"/>
      <w:szCs w:val="28"/>
    </w:rPr>
  </w:style>
  <w:style w:type="paragraph" w:styleId="22" w:customStyle="1">
    <w:name w:val="TOC 2"/>
    <w:basedOn w:val="Normal"/>
    <w:autoRedefine/>
    <w:rsid w:val="00ce0fe1"/>
    <w:pPr>
      <w:tabs>
        <w:tab w:val="right" w:pos="9628" w:leader="dot"/>
      </w:tabs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qFormat/>
    <w:rsid w:val="00ce0fe1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ce0fe1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b/>
      <w:bCs/>
      <w:color w:val="00000A"/>
      <w:sz w:val="28"/>
      <w:szCs w:val="28"/>
      <w:lang w:val="ru-RU" w:eastAsia="en-US" w:bidi="ne-NP"/>
    </w:rPr>
  </w:style>
  <w:style w:type="paragraph" w:styleId="ListParagraph">
    <w:name w:val="List Paragraph"/>
    <w:basedOn w:val="Normal"/>
    <w:qFormat/>
    <w:rsid w:val="00ce0fe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ce0fe1"/>
    <w:pPr>
      <w:spacing w:before="280" w:after="280"/>
    </w:pPr>
    <w:rPr>
      <w:rFonts w:ascii="Times New Roman" w:hAnsi="Times New Roman" w:eastAsia="Times New Roman" w:cs="Times New Roman"/>
    </w:rPr>
  </w:style>
  <w:style w:type="paragraph" w:styleId="ConsTitle" w:customStyle="1">
    <w:name w:val="ConsTitle"/>
    <w:qFormat/>
    <w:rsid w:val="00ce0fe1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Times New Roman"/>
      <w:b/>
      <w:color w:val="00000A"/>
      <w:sz w:val="16"/>
      <w:szCs w:val="20"/>
      <w:lang w:val="ru-RU" w:eastAsia="ru-RU" w:bidi="ar-SA"/>
    </w:rPr>
  </w:style>
  <w:style w:type="paragraph" w:styleId="Style26" w:customStyle="1">
    <w:name w:val="Прижатый влево"/>
    <w:basedOn w:val="Normal"/>
    <w:qFormat/>
    <w:rsid w:val="00ce0fe1"/>
    <w:pPr>
      <w:widowControl w:val="false"/>
    </w:pPr>
    <w:rPr>
      <w:rFonts w:eastAsia="Times New Roman" w:cs="Arial"/>
    </w:rPr>
  </w:style>
  <w:style w:type="paragraph" w:styleId="Style27">
    <w:name w:val="Body Text Indent"/>
    <w:basedOn w:val="Normal"/>
    <w:rsid w:val="00ce0fe1"/>
    <w:pPr>
      <w:spacing w:before="0" w:after="120"/>
      <w:ind w:left="283" w:hanging="0"/>
    </w:pPr>
    <w:rPr>
      <w:rFonts w:ascii="Times New Roman" w:hAnsi="Times New Roman" w:eastAsia="Times New Roman" w:cs="Times New Roman"/>
    </w:rPr>
  </w:style>
  <w:style w:type="paragraph" w:styleId="15" w:customStyle="1">
    <w:name w:val="Без интервала1"/>
    <w:qFormat/>
    <w:rsid w:val="00ce0fe1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4"/>
      <w:szCs w:val="22"/>
      <w:lang w:val="ru-RU" w:eastAsia="en-US" w:bidi="ar-SA"/>
    </w:rPr>
  </w:style>
  <w:style w:type="paragraph" w:styleId="Style28" w:customStyle="1">
    <w:name w:val="Header"/>
    <w:basedOn w:val="Normal"/>
    <w:rsid w:val="00ce0fe1"/>
    <w:pPr>
      <w:tabs>
        <w:tab w:val="center" w:pos="4677" w:leader="none"/>
        <w:tab w:val="right" w:pos="9355" w:leader="none"/>
      </w:tabs>
    </w:pPr>
    <w:rPr/>
  </w:style>
  <w:style w:type="paragraph" w:styleId="Style29" w:customStyle="1">
    <w:name w:val="Footer"/>
    <w:basedOn w:val="Normal"/>
    <w:rsid w:val="00ce0fe1"/>
    <w:pPr>
      <w:tabs>
        <w:tab w:val="center" w:pos="4677" w:leader="none"/>
        <w:tab w:val="right" w:pos="9355" w:leader="none"/>
      </w:tabs>
    </w:pPr>
    <w:rPr/>
  </w:style>
  <w:style w:type="paragraph" w:styleId="16" w:customStyle="1">
    <w:name w:val="Обычный1"/>
    <w:qFormat/>
    <w:rsid w:val="00ce0fe1"/>
    <w:pPr>
      <w:widowControl w:val="false"/>
      <w:suppressAutoHyphens w:val="true"/>
      <w:bidi w:val="0"/>
      <w:spacing w:lineRule="atLeast" w:line="100"/>
      <w:jc w:val="left"/>
    </w:pPr>
    <w:rPr>
      <w:rFonts w:ascii="Times New Roman" w:hAnsi="Times New Roman" w:eastAsia="Arial Unicode MS" w:cs="Tahoma"/>
      <w:color w:val="000000"/>
      <w:sz w:val="24"/>
      <w:szCs w:val="24"/>
      <w:lang w:val="en-US" w:eastAsia="zh-CN" w:bidi="en-US"/>
    </w:rPr>
  </w:style>
  <w:style w:type="paragraph" w:styleId="ConsPlusNonformat" w:customStyle="1">
    <w:name w:val="ConsPlusNonformat"/>
    <w:qFormat/>
    <w:rsid w:val="00ce0fe1"/>
    <w:pPr>
      <w:widowControl w:val="false"/>
      <w:suppressAutoHyphens w:val="true"/>
      <w:bidi w:val="0"/>
      <w:spacing w:lineRule="atLeast" w:line="100"/>
      <w:jc w:val="left"/>
    </w:pPr>
    <w:rPr>
      <w:rFonts w:ascii="Courier New" w:hAnsi="Courier New" w:eastAsia="Arial" w:cs="Courier New"/>
      <w:color w:val="00000A"/>
      <w:sz w:val="24"/>
      <w:szCs w:val="20"/>
      <w:lang w:val="ru-RU" w:eastAsia="zh-CN" w:bidi="ar-SA"/>
    </w:rPr>
  </w:style>
  <w:style w:type="paragraph" w:styleId="Style30" w:customStyle="1">
    <w:name w:val="Содержимое врезки"/>
    <w:basedOn w:val="Normal"/>
    <w:qFormat/>
    <w:rsid w:val="00ce0fe1"/>
    <w:pPr/>
    <w:rPr/>
  </w:style>
  <w:style w:type="paragraph" w:styleId="Style31" w:customStyle="1">
    <w:name w:val="Блочная цитата"/>
    <w:basedOn w:val="Normal"/>
    <w:qFormat/>
    <w:rsid w:val="00ce0fe1"/>
    <w:pPr/>
    <w:rPr/>
  </w:style>
  <w:style w:type="paragraph" w:styleId="Style32">
    <w:name w:val="Subtitle"/>
    <w:basedOn w:val="Style21"/>
    <w:qFormat/>
    <w:rsid w:val="00ce0fe1"/>
    <w:pPr/>
    <w:rPr/>
  </w:style>
  <w:style w:type="paragraph" w:styleId="Style33" w:customStyle="1">
    <w:name w:val="Нормальный (таблица)"/>
    <w:basedOn w:val="Normal"/>
    <w:qFormat/>
    <w:rsid w:val="00ce0fe1"/>
    <w:pPr>
      <w:widowControl w:val="false"/>
      <w:jc w:val="both"/>
    </w:pPr>
    <w:rPr>
      <w:rFonts w:eastAsia="Times New Roman" w:cs="Arial"/>
    </w:rPr>
  </w:style>
  <w:style w:type="paragraph" w:styleId="Style34" w:customStyle="1">
    <w:name w:val="Содержимое таблицы"/>
    <w:basedOn w:val="Normal"/>
    <w:qFormat/>
    <w:rsid w:val="00ce0fe1"/>
    <w:pPr>
      <w:suppressLineNumbers/>
    </w:pPr>
    <w:rPr/>
  </w:style>
  <w:style w:type="paragraph" w:styleId="NoSpacing">
    <w:name w:val="No Spacing"/>
    <w:qFormat/>
    <w:rsid w:val="00ce0fe1"/>
    <w:pPr>
      <w:widowControl/>
      <w:suppressAutoHyphens w:val="true"/>
      <w:bidi w:val="0"/>
      <w:spacing w:lineRule="auto" w:line="276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Standard" w:customStyle="1">
    <w:name w:val="Standard"/>
    <w:qFormat/>
    <w:rsid w:val="00ce0fe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rial Unicode MS" w:cs="Tahoma"/>
      <w:color w:val="000000"/>
      <w:sz w:val="24"/>
      <w:szCs w:val="24"/>
      <w:lang w:val="en-US" w:eastAsia="en-US" w:bidi="en-US"/>
    </w:rPr>
  </w:style>
  <w:style w:type="paragraph" w:styleId="Western">
    <w:name w:val="western"/>
    <w:basedOn w:val="Normal"/>
    <w:qFormat/>
    <w:pPr>
      <w:widowControl/>
      <w:suppressAutoHyphens w:val="false"/>
      <w:spacing w:before="100" w:after="0"/>
    </w:pPr>
    <w:rPr>
      <w:rFonts w:eastAsia="Times New Roman" w:cs="Times New Roman"/>
      <w:sz w:val="28"/>
      <w:szCs w:val="28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2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0"/>
          <c:dPt>
            <c:idx val="0"/>
            <c:spPr>
              <a:solidFill>
                <a:srgbClr val="4f81bd"/>
              </a:solidFill>
              <a:ln>
                <a:noFill/>
              </a:ln>
            </c:spPr>
          </c:dPt>
          <c:dPt>
            <c:idx val="1"/>
            <c:spPr>
              <a:solidFill>
                <a:srgbClr val="c0504d"/>
              </a:solidFill>
              <a:ln>
                <a:noFill/>
              </a:ln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Муниципальная программа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87.9</c:v>
                </c:pt>
                <c:pt idx="1">
                  <c:v>12.1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Предусмотрено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Краевой бюджет</c:v>
                </c:pt>
                <c:pt idx="1">
                  <c:v>Местный бюджет</c:v>
                </c:pt>
                <c:pt idx="2">
                  <c:v>Внебюджетные источники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13120.6</c:v>
                </c:pt>
                <c:pt idx="1">
                  <c:v>40278</c:v>
                </c:pt>
                <c:pt idx="2">
                  <c:v>11665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Краевой бюджет</c:v>
                </c:pt>
                <c:pt idx="1">
                  <c:v>Местный бюджет</c:v>
                </c:pt>
                <c:pt idx="2">
                  <c:v>Внебюджетные источники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13031.9</c:v>
                </c:pt>
                <c:pt idx="1">
                  <c:v>37887.8</c:v>
                </c:pt>
                <c:pt idx="2">
                  <c:v>11556.9</c:v>
                </c:pt>
              </c:numCache>
            </c:numRef>
          </c:val>
        </c:ser>
        <c:gapWidth val="150"/>
        <c:overlap val="0"/>
        <c:axId val="28259715"/>
        <c:axId val="7279540"/>
      </c:barChart>
      <c:catAx>
        <c:axId val="28259715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7279540"/>
        <c:crosses val="autoZero"/>
        <c:auto val="1"/>
        <c:lblAlgn val="ctr"/>
        <c:lblOffset val="100"/>
      </c:catAx>
      <c:valAx>
        <c:axId val="727954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28259715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74065</TotalTime>
  <Application>LibreOffice/5.2.2.2$Windows_x86 LibreOffice_project/8f96e87c890bf8fa77463cd4b640a2312823f3ad</Application>
  <Pages>38</Pages>
  <Words>10885</Words>
  <Characters>78330</Characters>
  <CharactersWithSpaces>89772</CharactersWithSpaces>
  <Paragraphs>512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2016-04-11T06:54:00Z</dcterms:created>
  <dc:creator>skrebchova</dc:creator>
  <dc:description/>
  <dc:language>ru-RU</dc:language>
  <cp:lastModifiedBy/>
  <cp:lastPrinted>2018-05-22T13:38:23Z</cp:lastPrinted>
  <dcterms:modified xsi:type="dcterms:W3CDTF">2018-05-22T14:03:02Z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