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6B" w:rsidRDefault="00A05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6B" w:rsidRDefault="00A0556B">
      <w:pPr>
        <w:pStyle w:val="3"/>
        <w:ind w:firstLine="0"/>
        <w:jc w:val="center"/>
        <w:rPr>
          <w:b/>
          <w:i w:val="0"/>
        </w:rPr>
      </w:pPr>
    </w:p>
    <w:p w:rsidR="00A0556B" w:rsidRDefault="00AA1191" w:rsidP="002F6067">
      <w:pPr>
        <w:pStyle w:val="3"/>
        <w:ind w:firstLine="0"/>
        <w:jc w:val="center"/>
      </w:pPr>
      <w:r w:rsidRPr="00AA1191">
        <w:rPr>
          <w:b/>
          <w:i w:val="0"/>
          <w:szCs w:val="28"/>
          <w:shd w:val="clear" w:color="auto" w:fill="FFFFFF"/>
        </w:rPr>
        <w:t>Доклад по оценке эффективности муниципальной подпрограммы</w:t>
      </w:r>
      <w:r>
        <w:rPr>
          <w:b/>
          <w:i w:val="0"/>
          <w:szCs w:val="28"/>
        </w:rPr>
        <w:t xml:space="preserve"> </w:t>
      </w:r>
      <w:r w:rsidR="008C5EA9">
        <w:rPr>
          <w:b/>
          <w:i w:val="0"/>
          <w:szCs w:val="28"/>
        </w:rPr>
        <w:t>«</w:t>
      </w:r>
      <w:r w:rsidR="00B47A29">
        <w:rPr>
          <w:b/>
          <w:i w:val="0"/>
          <w:szCs w:val="28"/>
        </w:rPr>
        <w:t>Противодействие коррупции в муниципальном образовании Кавказское сельское поселение Кавказского района на 2015-2017 годы</w:t>
      </w:r>
      <w:r w:rsidR="008C5EA9">
        <w:rPr>
          <w:b/>
          <w:i w:val="0"/>
          <w:spacing w:val="2"/>
          <w:szCs w:val="28"/>
        </w:rPr>
        <w:t>»</w:t>
      </w:r>
      <w:r w:rsidR="00F60D3E">
        <w:rPr>
          <w:b/>
          <w:i w:val="0"/>
          <w:spacing w:val="2"/>
          <w:szCs w:val="28"/>
        </w:rPr>
        <w:t xml:space="preserve"> за 2015 год.</w:t>
      </w: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56B" w:rsidRDefault="008C5EA9" w:rsidP="008C5EA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Координатор подпрограммы</w:t>
      </w:r>
      <w:r w:rsidR="00B47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района.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Объем бюджетного финансирования подпрограммы в 2015 году за счет средств местного бюджета был предусмотрен в сумме </w:t>
      </w:r>
      <w:r w:rsidR="00B47A29">
        <w:rPr>
          <w:rFonts w:ascii="Times New Roman" w:hAnsi="Times New Roman" w:cs="Times New Roman"/>
          <w:sz w:val="28"/>
          <w:szCs w:val="28"/>
        </w:rPr>
        <w:t>3</w:t>
      </w:r>
      <w:r w:rsidR="00FC2D6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 рублей,  исполнено </w:t>
      </w:r>
      <w:r w:rsidR="00B47A29">
        <w:rPr>
          <w:rFonts w:ascii="Times New Roman" w:hAnsi="Times New Roman" w:cs="Times New Roman"/>
          <w:sz w:val="28"/>
          <w:szCs w:val="28"/>
        </w:rPr>
        <w:t>3</w:t>
      </w:r>
      <w:r w:rsidR="00FC2D6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B47A29">
        <w:rPr>
          <w:rFonts w:ascii="Times New Roman" w:hAnsi="Times New Roman" w:cs="Times New Roman"/>
          <w:sz w:val="28"/>
          <w:szCs w:val="28"/>
        </w:rPr>
        <w:t>100</w:t>
      </w:r>
      <w:r w:rsidR="002F6067">
        <w:rPr>
          <w:rFonts w:ascii="Times New Roman" w:hAnsi="Times New Roman" w:cs="Times New Roman"/>
          <w:sz w:val="28"/>
          <w:szCs w:val="28"/>
        </w:rPr>
        <w:t>%)</w:t>
      </w:r>
    </w:p>
    <w:p w:rsidR="00FC2D6F" w:rsidRDefault="002F6067" w:rsidP="00FC2D6F">
      <w:pPr>
        <w:snapToGrid w:val="0"/>
        <w:spacing w:after="0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подпрограммы в 2015 году является, </w:t>
      </w:r>
      <w:r w:rsidR="00FC2D6F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коррупции, максимальное снижение уровня коррупции на территории Кавказского сельского поселения Кавказского района.</w:t>
      </w:r>
    </w:p>
    <w:p w:rsidR="00365E1D" w:rsidRDefault="008C5EA9" w:rsidP="00B46428">
      <w:pPr>
        <w:snapToGrid w:val="0"/>
        <w:spacing w:after="0"/>
        <w:ind w:left="34" w:firstLine="674"/>
        <w:jc w:val="both"/>
        <w:rPr>
          <w:rFonts w:ascii="Times New Roman" w:eastAsia="Times New Roman" w:hAnsi="Times New Roman" w:cs="Times New Roman"/>
          <w:bCs/>
          <w:color w:val="auto"/>
          <w:sz w:val="28"/>
          <w:lang w:eastAsia="zh-CN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необх</w:t>
      </w:r>
      <w:r w:rsidR="00B46428">
        <w:rPr>
          <w:rFonts w:ascii="Times New Roman" w:hAnsi="Times New Roman"/>
          <w:sz w:val="28"/>
          <w:szCs w:val="28"/>
        </w:rPr>
        <w:t>одимо решение следующей задачи:</w:t>
      </w:r>
      <w:r w:rsidR="00FC2D6F">
        <w:rPr>
          <w:rFonts w:ascii="Times New Roman" w:hAnsi="Times New Roman" w:cs="Times New Roman"/>
          <w:sz w:val="28"/>
          <w:szCs w:val="28"/>
        </w:rPr>
        <w:t xml:space="preserve"> проверка муниципальных правовых актов и проектов муниципальных правовых актов на </w:t>
      </w:r>
      <w:proofErr w:type="spellStart"/>
      <w:r w:rsidR="00FC2D6F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B46428">
        <w:rPr>
          <w:rFonts w:ascii="Times New Roman" w:hAnsi="Times New Roman" w:cs="Times New Roman"/>
          <w:sz w:val="28"/>
          <w:szCs w:val="28"/>
        </w:rPr>
        <w:t xml:space="preserve">, </w:t>
      </w:r>
      <w:r w:rsidR="00FC2D6F">
        <w:rPr>
          <w:rFonts w:ascii="Times New Roman" w:hAnsi="Times New Roman" w:cs="Times New Roman"/>
          <w:sz w:val="28"/>
          <w:szCs w:val="28"/>
        </w:rPr>
        <w:t>содействие доступу граждан и организаций к информации о фактах коррупции, в том числе путём освещения таких фактов в</w:t>
      </w:r>
      <w:r w:rsidR="00B46428">
        <w:rPr>
          <w:rFonts w:ascii="Times New Roman" w:hAnsi="Times New Roman" w:cs="Times New Roman"/>
          <w:sz w:val="28"/>
          <w:szCs w:val="28"/>
        </w:rPr>
        <w:t xml:space="preserve"> средствах  массовой информации, </w:t>
      </w:r>
      <w:r w:rsidR="00FC2D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FC2D6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FC2D6F">
        <w:rPr>
          <w:rFonts w:ascii="Times New Roman" w:hAnsi="Times New Roman" w:cs="Times New Roman"/>
          <w:sz w:val="28"/>
          <w:szCs w:val="28"/>
        </w:rPr>
        <w:t xml:space="preserve"> общественного сознания, нетерпимости к проявлению коррупции.</w:t>
      </w:r>
    </w:p>
    <w:p w:rsidR="002F6067" w:rsidRPr="0025554D" w:rsidRDefault="002F6067" w:rsidP="00365E1D">
      <w:pPr>
        <w:autoSpaceDE w:val="0"/>
        <w:snapToGrid w:val="0"/>
        <w:spacing w:after="0"/>
        <w:ind w:left="68"/>
        <w:jc w:val="both"/>
        <w:rPr>
          <w:rFonts w:ascii="Calibri" w:eastAsia="Calibri" w:hAnsi="Calibri" w:cs="Calibri"/>
        </w:rPr>
      </w:pP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    Запланированные к реализации в отчетном году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D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 w:rsidR="00FC2D6F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были выполнены в полном объеме, </w:t>
      </w:r>
      <w:r w:rsidR="00365E1D">
        <w:rPr>
          <w:rFonts w:ascii="Times New Roman" w:eastAsia="Calibri" w:hAnsi="Times New Roman" w:cs="Times New Roman"/>
          <w:sz w:val="28"/>
          <w:szCs w:val="28"/>
        </w:rPr>
        <w:t>целевые показатели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  подпрограммы, </w:t>
      </w:r>
      <w:r>
        <w:rPr>
          <w:rFonts w:ascii="Times New Roman" w:eastAsia="Calibri" w:hAnsi="Times New Roman" w:cs="Times New Roman"/>
          <w:sz w:val="28"/>
          <w:szCs w:val="28"/>
        </w:rPr>
        <w:t>достигнут</w:t>
      </w:r>
      <w:r w:rsidR="00365E1D">
        <w:rPr>
          <w:rFonts w:ascii="Times New Roman" w:eastAsia="Calibri" w:hAnsi="Times New Roman" w:cs="Times New Roman"/>
          <w:sz w:val="28"/>
          <w:szCs w:val="28"/>
        </w:rPr>
        <w:t xml:space="preserve">ы  </w:t>
      </w:r>
      <w:r w:rsidR="00FC2D6F">
        <w:rPr>
          <w:rFonts w:ascii="Times New Roman" w:eastAsia="Calibri" w:hAnsi="Times New Roman" w:cs="Times New Roman"/>
          <w:sz w:val="28"/>
          <w:szCs w:val="28"/>
        </w:rPr>
        <w:t>в полном объеме</w:t>
      </w:r>
      <w:r w:rsidRPr="0025554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86200" w:rsidRDefault="008C5EA9" w:rsidP="00A862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 w:rsidR="00FC2D6F">
        <w:rPr>
          <w:rFonts w:ascii="Times New Roman" w:hAnsi="Times New Roman" w:cs="Times New Roman"/>
          <w:b/>
          <w:sz w:val="28"/>
          <w:szCs w:val="28"/>
        </w:rPr>
        <w:t>высокой</w:t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A86200">
        <w:rPr>
          <w:rFonts w:ascii="Times New Roman" w:hAnsi="Times New Roman" w:cs="Times New Roman"/>
          <w:sz w:val="28"/>
          <w:szCs w:val="28"/>
        </w:rPr>
        <w:t>–</w:t>
      </w:r>
      <w:r w:rsidR="00A86200" w:rsidRPr="00A55E1B">
        <w:rPr>
          <w:rFonts w:ascii="Times New Roman" w:hAnsi="Times New Roman" w:cs="Times New Roman"/>
          <w:sz w:val="28"/>
          <w:szCs w:val="28"/>
        </w:rPr>
        <w:t xml:space="preserve"> </w:t>
      </w:r>
      <w:r w:rsidR="00FC2D6F" w:rsidRPr="00FC2D6F">
        <w:rPr>
          <w:rFonts w:ascii="Times New Roman" w:hAnsi="Times New Roman" w:cs="Times New Roman"/>
          <w:b/>
          <w:sz w:val="28"/>
          <w:szCs w:val="28"/>
        </w:rPr>
        <w:t>1</w:t>
      </w:r>
      <w:r w:rsidR="00AA65FF">
        <w:rPr>
          <w:rFonts w:ascii="Times New Roman" w:hAnsi="Times New Roman" w:cs="Times New Roman"/>
          <w:b/>
          <w:sz w:val="28"/>
          <w:szCs w:val="28"/>
        </w:rPr>
        <w:t>.</w:t>
      </w:r>
    </w:p>
    <w:p w:rsidR="00A0556B" w:rsidRDefault="00AA1191" w:rsidP="00A8620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C5EA9">
        <w:rPr>
          <w:rFonts w:ascii="Times New Roman" w:hAnsi="Times New Roman" w:cs="Times New Roman"/>
          <w:sz w:val="28"/>
          <w:szCs w:val="28"/>
          <w:shd w:val="clear" w:color="auto" w:fill="FFFFFF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изации подпрограммы прилагается</w:t>
      </w:r>
      <w:r w:rsidR="008C5E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556B" w:rsidRDefault="00A05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556B" w:rsidRDefault="00A05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ADA" w:rsidRPr="00923ADA" w:rsidRDefault="00923ADA" w:rsidP="00923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</w:pP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 xml:space="preserve">Специалист 2 категории администрации </w:t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  <w:t xml:space="preserve">  </w:t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  <w:t xml:space="preserve">                                                 </w:t>
      </w:r>
    </w:p>
    <w:p w:rsidR="00923ADA" w:rsidRPr="00843C48" w:rsidRDefault="00923ADA" w:rsidP="00923ADA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Кавказского сельского поселения</w:t>
      </w:r>
      <w:r w:rsidRPr="00923AD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zh-CN"/>
        </w:rPr>
        <w:t xml:space="preserve">                                                     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Н.А. Авдонина</w:t>
      </w:r>
    </w:p>
    <w:p w:rsidR="00A0556B" w:rsidRDefault="00A055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highlight w:val="green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A0556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C5EA9" w:rsidRDefault="008C5E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65FF" w:rsidRDefault="00AA65F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447AA" w:rsidRDefault="00C447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0556B" w:rsidRDefault="008C5EA9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подпрограммы</w:t>
      </w:r>
    </w:p>
    <w:p w:rsidR="00A0556B" w:rsidRDefault="008C5EA9" w:rsidP="00365E1D">
      <w:pPr>
        <w:pStyle w:val="3"/>
        <w:ind w:firstLine="0"/>
        <w:jc w:val="center"/>
        <w:rPr>
          <w:color w:val="000000"/>
        </w:rPr>
      </w:pPr>
      <w:r>
        <w:rPr>
          <w:b/>
          <w:i w:val="0"/>
          <w:szCs w:val="28"/>
        </w:rPr>
        <w:t>«</w:t>
      </w:r>
      <w:r w:rsidR="00B47A29">
        <w:rPr>
          <w:b/>
          <w:i w:val="0"/>
          <w:szCs w:val="28"/>
        </w:rPr>
        <w:t>Противодействие коррупции в муниципальном образовании Кавказское сельское поселение Кавказского района на 2015-2017 годы</w:t>
      </w:r>
      <w:r>
        <w:rPr>
          <w:b/>
          <w:i w:val="0"/>
          <w:color w:val="000000"/>
          <w:spacing w:val="2"/>
          <w:szCs w:val="28"/>
        </w:rPr>
        <w:t>»</w:t>
      </w:r>
    </w:p>
    <w:p w:rsidR="00A0556B" w:rsidRDefault="00A0556B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8C5EA9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/М = </w:t>
      </w:r>
      <w:r w:rsidR="00C87068">
        <w:rPr>
          <w:rFonts w:ascii="Times New Roman" w:hAnsi="Times New Roman"/>
          <w:color w:val="000000"/>
          <w:sz w:val="28"/>
        </w:rPr>
        <w:t>1/1</w:t>
      </w:r>
      <w:r w:rsidR="00AA65FF">
        <w:rPr>
          <w:rFonts w:ascii="Times New Roman" w:hAnsi="Times New Roman"/>
          <w:color w:val="000000"/>
          <w:sz w:val="28"/>
        </w:rPr>
        <w:t>= 1</w:t>
      </w:r>
      <w:r>
        <w:rPr>
          <w:rFonts w:ascii="Times New Roman" w:hAnsi="Times New Roman"/>
          <w:color w:val="000000"/>
          <w:sz w:val="28"/>
        </w:rPr>
        <w:t>, где</w:t>
      </w:r>
    </w:p>
    <w:p w:rsidR="008C5EA9" w:rsidRDefault="008C5EA9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реализации мероприятий;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Мв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</w:t>
      </w:r>
      <w:proofErr w:type="spellEnd"/>
      <w:r w:rsidR="00C87068">
        <w:rPr>
          <w:rFonts w:ascii="Times New Roman" w:hAnsi="Times New Roman" w:cs="Times New Roman"/>
          <w:sz w:val="28"/>
          <w:szCs w:val="28"/>
        </w:rPr>
        <w:t xml:space="preserve"> = 3,0/3,0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C8706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где</w:t>
      </w:r>
      <w:r w:rsidR="00C8706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степень соответствия запланированному уровню расходов;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Зф</w:t>
      </w:r>
      <w:proofErr w:type="spellEnd"/>
      <w:r>
        <w:rPr>
          <w:rFonts w:ascii="Times New Roman" w:hAnsi="Times New Roman"/>
          <w:color w:val="000000"/>
          <w:sz w:val="28"/>
        </w:rPr>
        <w:t xml:space="preserve"> - фактические расходы на реализацию подпрограммы в отчетном году;</w:t>
      </w:r>
    </w:p>
    <w:p w:rsidR="00A0556B" w:rsidRDefault="008C5EA9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Зп</w:t>
      </w:r>
      <w:proofErr w:type="spellEnd"/>
      <w:r>
        <w:rPr>
          <w:rFonts w:ascii="Times New Roman" w:hAnsi="Times New Roman"/>
          <w:color w:val="000000"/>
          <w:sz w:val="28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9E6C2B" w:rsidRDefault="009E6C2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9E6C2B" w:rsidRDefault="00C8706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Эис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</w:rPr>
        <w:t>СРм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ССуз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1/1</w:t>
      </w:r>
      <w:r w:rsidR="008C5EA9">
        <w:rPr>
          <w:rFonts w:ascii="Times New Roman" w:hAnsi="Times New Roman"/>
          <w:color w:val="000000"/>
          <w:sz w:val="28"/>
        </w:rPr>
        <w:t xml:space="preserve"> = </w:t>
      </w:r>
      <w:r w:rsidR="00AA65FF">
        <w:rPr>
          <w:rFonts w:ascii="Times New Roman" w:hAnsi="Times New Roman"/>
          <w:color w:val="000000"/>
          <w:sz w:val="28"/>
        </w:rPr>
        <w:t>1</w:t>
      </w:r>
    </w:p>
    <w:p w:rsidR="00C87068" w:rsidRDefault="00C87068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 w:rsidR="009E6C2B" w:rsidRDefault="009E6C2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843C48" w:rsidRDefault="00843C4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Default="008C5EA9">
      <w:pPr>
        <w:spacing w:after="0" w:line="240" w:lineRule="auto"/>
        <w:ind w:firstLine="851"/>
        <w:jc w:val="both"/>
      </w:pPr>
      <w:r w:rsidRPr="00AA65FF">
        <w:rPr>
          <w:rFonts w:ascii="Times New Roman" w:hAnsi="Times New Roman" w:cs="Times New Roman"/>
          <w:sz w:val="28"/>
          <w:szCs w:val="28"/>
          <w:u w:val="single"/>
        </w:rPr>
        <w:t xml:space="preserve">Показатель №1 </w:t>
      </w:r>
      <w:r w:rsidR="00C87068">
        <w:rPr>
          <w:rFonts w:ascii="Times New Roman" w:hAnsi="Times New Roman" w:cs="Times New Roman"/>
          <w:sz w:val="28"/>
          <w:szCs w:val="28"/>
          <w:u w:val="single"/>
        </w:rPr>
        <w:t xml:space="preserve">снижение уровня выявленных </w:t>
      </w:r>
      <w:proofErr w:type="spellStart"/>
      <w:r w:rsidR="00C87068">
        <w:rPr>
          <w:rFonts w:ascii="Times New Roman" w:hAnsi="Times New Roman" w:cs="Times New Roman"/>
          <w:sz w:val="28"/>
          <w:szCs w:val="28"/>
          <w:u w:val="single"/>
        </w:rPr>
        <w:t>коррупциогенных</w:t>
      </w:r>
      <w:proofErr w:type="spellEnd"/>
      <w:r w:rsidR="00C87068">
        <w:rPr>
          <w:rFonts w:ascii="Times New Roman" w:hAnsi="Times New Roman" w:cs="Times New Roman"/>
          <w:sz w:val="28"/>
          <w:szCs w:val="28"/>
          <w:u w:val="single"/>
        </w:rPr>
        <w:t xml:space="preserve"> факторов при проведении </w:t>
      </w:r>
      <w:proofErr w:type="spellStart"/>
      <w:r w:rsidR="00C87068">
        <w:rPr>
          <w:rFonts w:ascii="Times New Roman" w:hAnsi="Times New Roman" w:cs="Times New Roman"/>
          <w:sz w:val="28"/>
          <w:szCs w:val="28"/>
          <w:u w:val="single"/>
        </w:rPr>
        <w:t>антикоррупционный</w:t>
      </w:r>
      <w:proofErr w:type="spellEnd"/>
      <w:r w:rsidR="00C87068">
        <w:rPr>
          <w:rFonts w:ascii="Times New Roman" w:hAnsi="Times New Roman" w:cs="Times New Roman"/>
          <w:sz w:val="28"/>
          <w:szCs w:val="28"/>
          <w:u w:val="single"/>
        </w:rPr>
        <w:t xml:space="preserve"> экспертизы нормативно правовых актов и их проектов</w:t>
      </w:r>
      <w:r w:rsidR="00C447AA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A0556B" w:rsidRDefault="006050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56B" w:rsidRDefault="008C5EA9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AA6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60FD">
        <w:rPr>
          <w:rFonts w:ascii="Times New Roman" w:hAnsi="Times New Roman"/>
          <w:sz w:val="28"/>
          <w:szCs w:val="28"/>
        </w:rPr>
        <w:t>ЗПп</w:t>
      </w:r>
      <w:proofErr w:type="spellEnd"/>
      <w:r w:rsidR="00CD60FD">
        <w:rPr>
          <w:rFonts w:ascii="Times New Roman" w:hAnsi="Times New Roman"/>
          <w:sz w:val="28"/>
          <w:szCs w:val="28"/>
        </w:rPr>
        <w:t>/</w:t>
      </w:r>
      <w:proofErr w:type="spellStart"/>
      <w:r w:rsidR="00AA65FF">
        <w:rPr>
          <w:rFonts w:ascii="Times New Roman" w:hAnsi="Times New Roman"/>
          <w:sz w:val="28"/>
          <w:szCs w:val="28"/>
        </w:rPr>
        <w:t>пф</w:t>
      </w:r>
      <w:proofErr w:type="spellEnd"/>
      <w:r w:rsidR="00AA65FF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AA65FF">
        <w:rPr>
          <w:rFonts w:ascii="Times New Roman" w:hAnsi="Times New Roman"/>
          <w:sz w:val="28"/>
          <w:szCs w:val="28"/>
        </w:rPr>
        <w:t>Зпп</w:t>
      </w:r>
      <w:proofErr w:type="spellEnd"/>
      <w:r w:rsidR="00AA65FF">
        <w:rPr>
          <w:rFonts w:ascii="Times New Roman" w:hAnsi="Times New Roman"/>
          <w:sz w:val="28"/>
          <w:szCs w:val="28"/>
        </w:rPr>
        <w:t>/</w:t>
      </w:r>
      <w:proofErr w:type="spellStart"/>
      <w:r w:rsidR="00AA65FF">
        <w:rPr>
          <w:rFonts w:ascii="Times New Roman" w:hAnsi="Times New Roman"/>
          <w:sz w:val="28"/>
          <w:szCs w:val="28"/>
        </w:rPr>
        <w:t>пп</w:t>
      </w:r>
      <w:proofErr w:type="spellEnd"/>
      <w:r w:rsidR="00CD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C87068">
        <w:rPr>
          <w:rFonts w:ascii="Times New Roman" w:hAnsi="Times New Roman"/>
          <w:sz w:val="28"/>
          <w:szCs w:val="28"/>
        </w:rPr>
        <w:t xml:space="preserve"> 125/94</w:t>
      </w:r>
      <w:r w:rsidR="00CD60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CD60FD">
        <w:rPr>
          <w:rFonts w:ascii="Times New Roman" w:hAnsi="Times New Roman"/>
          <w:sz w:val="28"/>
          <w:szCs w:val="28"/>
        </w:rPr>
        <w:t xml:space="preserve"> </w:t>
      </w:r>
      <w:r w:rsidR="00C87068">
        <w:rPr>
          <w:rFonts w:ascii="Times New Roman" w:hAnsi="Times New Roman"/>
          <w:sz w:val="28"/>
          <w:szCs w:val="28"/>
        </w:rPr>
        <w:t>1,33 (1)</w:t>
      </w:r>
    </w:p>
    <w:p w:rsidR="00C447AA" w:rsidRDefault="00C447AA" w:rsidP="00C447AA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t>Показатель №2</w:t>
      </w:r>
      <w:r w:rsidRPr="00AA65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87068">
        <w:rPr>
          <w:rFonts w:ascii="Times New Roman" w:hAnsi="Times New Roman" w:cs="Times New Roman"/>
          <w:sz w:val="28"/>
          <w:szCs w:val="28"/>
          <w:u w:val="single"/>
        </w:rPr>
        <w:t>приобретение агитационного материала по противодействию коррупции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C447AA" w:rsidRDefault="00C447AA" w:rsidP="00C447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7AA" w:rsidRDefault="00C87068" w:rsidP="00C447AA">
      <w:pPr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 xml:space="preserve"> = 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пф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Зпп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 = 4/4</w:t>
      </w:r>
      <w:r w:rsidR="00C447AA">
        <w:rPr>
          <w:rFonts w:ascii="Times New Roman" w:hAnsi="Times New Roman"/>
          <w:sz w:val="28"/>
          <w:szCs w:val="28"/>
        </w:rPr>
        <w:t xml:space="preserve"> = 1</w:t>
      </w:r>
    </w:p>
    <w:p w:rsidR="00A0556B" w:rsidRDefault="00A0556B">
      <w:pPr>
        <w:spacing w:after="0" w:line="240" w:lineRule="auto"/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  <w:u w:val="single"/>
        </w:rPr>
      </w:pPr>
    </w:p>
    <w:p w:rsidR="00A0556B" w:rsidRPr="00420BB2" w:rsidRDefault="008C5EA9">
      <w:pPr>
        <w:spacing w:after="0" w:line="240" w:lineRule="auto"/>
        <w:ind w:firstLine="851"/>
        <w:jc w:val="both"/>
        <w:rPr>
          <w:u w:val="single"/>
        </w:rPr>
      </w:pPr>
      <w:r w:rsidRPr="00420BB2">
        <w:rPr>
          <w:rFonts w:ascii="Times New Roman" w:hAnsi="Times New Roman"/>
          <w:sz w:val="28"/>
          <w:szCs w:val="28"/>
          <w:u w:val="single"/>
        </w:rPr>
        <w:t>5</w:t>
      </w:r>
      <w:r w:rsidRPr="00420BB2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420BB2"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 w:rsidR="00A0556B" w:rsidRDefault="009E6C2B">
      <w:pPr>
        <w:spacing w:after="0" w:line="240" w:lineRule="auto"/>
        <w:jc w:val="both"/>
      </w:pPr>
      <w:r w:rsidRPr="009E6C2B">
        <w:rPr>
          <w:noProof/>
        </w:rPr>
        <w:drawing>
          <wp:inline distT="0" distB="0" distL="0" distR="0">
            <wp:extent cx="1600200" cy="6286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C2B">
        <w:rPr>
          <w:rFonts w:ascii="Times New Roman" w:hAnsi="Times New Roman" w:cs="Times New Roman"/>
          <w:sz w:val="28"/>
          <w:szCs w:val="28"/>
        </w:rPr>
        <w:t>где,</w:t>
      </w:r>
    </w:p>
    <w:p w:rsidR="00A0556B" w:rsidRDefault="00A0556B">
      <w:pPr>
        <w:spacing w:after="0" w:line="240" w:lineRule="auto"/>
        <w:jc w:val="both"/>
      </w:pPr>
    </w:p>
    <w:p w:rsidR="00A0556B" w:rsidRDefault="008C5EA9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СРп</w:t>
      </w:r>
      <w:proofErr w:type="spellEnd"/>
      <w:r>
        <w:rPr>
          <w:rFonts w:ascii="Times New Roman" w:hAnsi="Times New Roman"/>
          <w:color w:val="000000"/>
          <w:sz w:val="28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- степень реализации подпрограммы (основного мероприятия);</w:t>
      </w:r>
    </w:p>
    <w:p w:rsidR="00A0556B" w:rsidRDefault="008C5EA9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 w:rsidR="00420BB2" w:rsidRDefault="00420B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56B" w:rsidRDefault="008C5EA9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СРп</w:t>
      </w:r>
      <w:proofErr w:type="spellEnd"/>
      <w:r w:rsidR="00C8706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870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87068">
        <w:rPr>
          <w:rFonts w:ascii="Times New Roman" w:hAnsi="Times New Roman" w:cs="Times New Roman"/>
          <w:sz w:val="28"/>
          <w:szCs w:val="28"/>
        </w:rPr>
        <w:t>=2</w:t>
      </w:r>
      <w:r w:rsidR="00C447AA">
        <w:rPr>
          <w:rFonts w:ascii="Times New Roman" w:hAnsi="Times New Roman" w:cs="Times New Roman"/>
          <w:sz w:val="28"/>
          <w:szCs w:val="28"/>
        </w:rPr>
        <w:t>/2</w:t>
      </w:r>
      <w:r w:rsidR="00C87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C87068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A0556B" w:rsidRDefault="00A0556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</w:p>
    <w:p w:rsidR="00A0556B" w:rsidRPr="00420BB2" w:rsidRDefault="008C5EA9">
      <w:pPr>
        <w:spacing w:after="0" w:line="240" w:lineRule="auto"/>
        <w:ind w:firstLine="851"/>
        <w:jc w:val="both"/>
        <w:rPr>
          <w:rFonts w:ascii="Times New Roman" w:hAnsi="Times New Roman"/>
          <w:sz w:val="28"/>
          <w:u w:val="single"/>
        </w:rPr>
      </w:pPr>
      <w:r w:rsidRPr="00420BB2"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 w:rsidRPr="00420BB2">
        <w:rPr>
          <w:rFonts w:ascii="Times New Roman" w:hAnsi="Times New Roman"/>
          <w:sz w:val="28"/>
          <w:u w:val="single"/>
        </w:rPr>
        <w:t>.</w:t>
      </w:r>
    </w:p>
    <w:p w:rsidR="009E6C2B" w:rsidRDefault="009E6C2B">
      <w:pPr>
        <w:spacing w:after="0" w:line="240" w:lineRule="auto"/>
        <w:ind w:firstLine="851"/>
        <w:jc w:val="both"/>
      </w:pPr>
    </w:p>
    <w:p w:rsidR="00A0556B" w:rsidRDefault="00C8706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sz w:val="28"/>
        </w:rPr>
        <w:t>ЭРп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СРп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п</w:t>
      </w:r>
      <w:proofErr w:type="spellEnd"/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Эис</w:t>
      </w:r>
      <w:proofErr w:type="spellEnd"/>
      <w:r>
        <w:rPr>
          <w:rFonts w:ascii="Times New Roman" w:hAnsi="Times New Roman"/>
          <w:sz w:val="28"/>
        </w:rPr>
        <w:t xml:space="preserve"> = 1</w:t>
      </w:r>
      <w:r w:rsidR="00AA65FF">
        <w:rPr>
          <w:rFonts w:ascii="Times New Roman" w:hAnsi="Times New Roman"/>
          <w:sz w:val="28"/>
        </w:rPr>
        <w:t>*1</w:t>
      </w:r>
      <w:r w:rsidR="00C447AA">
        <w:rPr>
          <w:rFonts w:ascii="Times New Roman" w:hAnsi="Times New Roman"/>
          <w:sz w:val="28"/>
        </w:rPr>
        <w:t xml:space="preserve"> </w:t>
      </w:r>
      <w:r w:rsidR="008C5EA9">
        <w:rPr>
          <w:rFonts w:ascii="Times New Roman" w:hAnsi="Times New Roman"/>
          <w:sz w:val="28"/>
        </w:rPr>
        <w:t xml:space="preserve">= </w:t>
      </w:r>
      <w:r>
        <w:rPr>
          <w:rFonts w:ascii="Times New Roman" w:hAnsi="Times New Roman"/>
          <w:sz w:val="28"/>
        </w:rPr>
        <w:t>1</w:t>
      </w:r>
    </w:p>
    <w:p w:rsidR="00C447AA" w:rsidRDefault="00C447AA">
      <w:pPr>
        <w:spacing w:after="0" w:line="240" w:lineRule="auto"/>
        <w:ind w:firstLine="851"/>
        <w:jc w:val="both"/>
      </w:pPr>
    </w:p>
    <w:p w:rsidR="00A0556B" w:rsidRDefault="008C5EA9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 w:rsidR="00A0556B" w:rsidRDefault="00A055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3C48" w:rsidRPr="00843C48" w:rsidRDefault="00843C48" w:rsidP="00843C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 xml:space="preserve">Эффективность реализации подпрограммы составляет </w:t>
      </w:r>
      <w:r w:rsidR="00923ADA">
        <w:rPr>
          <w:rFonts w:ascii="Times New Roman" w:eastAsia="Calibri" w:hAnsi="Times New Roman" w:cs="Calibri"/>
          <w:b/>
          <w:sz w:val="28"/>
          <w:szCs w:val="24"/>
          <w:lang w:bidi="en-US"/>
        </w:rPr>
        <w:t>1</w:t>
      </w:r>
      <w:r w:rsidRPr="00843C48">
        <w:rPr>
          <w:rFonts w:ascii="Times New Roman" w:eastAsia="Calibri" w:hAnsi="Times New Roman" w:cs="Calibri"/>
          <w:sz w:val="28"/>
          <w:szCs w:val="24"/>
          <w:lang w:bidi="en-US"/>
        </w:rPr>
        <w:t xml:space="preserve"> и может быть признана </w:t>
      </w:r>
      <w:r w:rsidR="00923ADA">
        <w:rPr>
          <w:rFonts w:ascii="Times New Roman" w:eastAsia="Calibri" w:hAnsi="Times New Roman" w:cs="Calibri"/>
          <w:b/>
          <w:sz w:val="28"/>
          <w:szCs w:val="24"/>
          <w:lang w:bidi="en-US"/>
        </w:rPr>
        <w:t>высокой.</w:t>
      </w:r>
    </w:p>
    <w:p w:rsidR="00A0556B" w:rsidRDefault="00A0556B">
      <w:pPr>
        <w:rPr>
          <w:rFonts w:ascii="Times New Roman" w:hAnsi="Times New Roman"/>
          <w:sz w:val="28"/>
          <w:szCs w:val="28"/>
        </w:rPr>
      </w:pPr>
    </w:p>
    <w:p w:rsidR="008C5EA9" w:rsidRDefault="008C5EA9">
      <w:pPr>
        <w:rPr>
          <w:rFonts w:ascii="Times New Roman" w:hAnsi="Times New Roman"/>
          <w:sz w:val="28"/>
          <w:szCs w:val="28"/>
        </w:rPr>
      </w:pPr>
    </w:p>
    <w:p w:rsidR="00923ADA" w:rsidRPr="00923ADA" w:rsidRDefault="00923ADA" w:rsidP="00923AD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</w:pP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 xml:space="preserve">Специалист 2 категории администрации </w:t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  <w:t xml:space="preserve">  </w:t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</w: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ab/>
        <w:t xml:space="preserve">                                                 </w:t>
      </w:r>
    </w:p>
    <w:p w:rsidR="00843C48" w:rsidRPr="00843C48" w:rsidRDefault="00923ADA" w:rsidP="00923ADA">
      <w:pPr>
        <w:widowControl w:val="0"/>
        <w:spacing w:after="0" w:line="240" w:lineRule="auto"/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</w:pPr>
      <w:r w:rsidRPr="00923AD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eastAsia="zh-CN"/>
        </w:rPr>
        <w:t>Кавказского сельского поселения</w:t>
      </w:r>
      <w:r w:rsidRPr="00923AD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zh-CN"/>
        </w:rPr>
        <w:t xml:space="preserve">                                                        </w:t>
      </w:r>
      <w:r>
        <w:rPr>
          <w:rFonts w:ascii="Times New Roman" w:eastAsia="Andale Sans UI" w:hAnsi="Times New Roman" w:cs="Tahoma"/>
          <w:color w:val="auto"/>
          <w:sz w:val="28"/>
          <w:szCs w:val="24"/>
          <w:lang w:eastAsia="en-US" w:bidi="en-US"/>
        </w:rPr>
        <w:t>Н.А. Авдонина</w:t>
      </w:r>
    </w:p>
    <w:p w:rsidR="00A0556B" w:rsidRDefault="00A0556B" w:rsidP="00843C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0556B" w:rsidSect="008C5EA9">
      <w:pgSz w:w="11906" w:h="16838"/>
      <w:pgMar w:top="851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A0556B"/>
    <w:rsid w:val="001A52BD"/>
    <w:rsid w:val="00244FC9"/>
    <w:rsid w:val="00284D93"/>
    <w:rsid w:val="002F6067"/>
    <w:rsid w:val="00365E1D"/>
    <w:rsid w:val="00420BB2"/>
    <w:rsid w:val="006050EE"/>
    <w:rsid w:val="00843C48"/>
    <w:rsid w:val="008C5EA9"/>
    <w:rsid w:val="00923ADA"/>
    <w:rsid w:val="009E6C2B"/>
    <w:rsid w:val="00A0556B"/>
    <w:rsid w:val="00A86200"/>
    <w:rsid w:val="00AA1191"/>
    <w:rsid w:val="00AA65FF"/>
    <w:rsid w:val="00B30704"/>
    <w:rsid w:val="00B46428"/>
    <w:rsid w:val="00B47A29"/>
    <w:rsid w:val="00C447AA"/>
    <w:rsid w:val="00C87068"/>
    <w:rsid w:val="00CD60FD"/>
    <w:rsid w:val="00DA5660"/>
    <w:rsid w:val="00DF26F0"/>
    <w:rsid w:val="00F60D3E"/>
    <w:rsid w:val="00FB7009"/>
    <w:rsid w:val="00FC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AE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rsid w:val="00A0556B"/>
    <w:pPr>
      <w:outlineLvl w:val="1"/>
    </w:pPr>
  </w:style>
  <w:style w:type="paragraph" w:styleId="3">
    <w:name w:val="heading 3"/>
    <w:basedOn w:val="a"/>
    <w:link w:val="30"/>
    <w:qFormat/>
    <w:rsid w:val="006D2AF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0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qFormat/>
    <w:rsid w:val="00A0556B"/>
  </w:style>
  <w:style w:type="paragraph" w:customStyle="1" w:styleId="a0">
    <w:name w:val="Заголовок"/>
    <w:basedOn w:val="a"/>
    <w:next w:val="a5"/>
    <w:qFormat/>
    <w:rsid w:val="00A0556B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A0556B"/>
    <w:pPr>
      <w:spacing w:after="140" w:line="288" w:lineRule="auto"/>
    </w:pPr>
  </w:style>
  <w:style w:type="paragraph" w:styleId="a6">
    <w:name w:val="List"/>
    <w:basedOn w:val="a5"/>
    <w:rsid w:val="00A0556B"/>
    <w:rPr>
      <w:rFonts w:cs="Mangal"/>
    </w:rPr>
  </w:style>
  <w:style w:type="paragraph" w:styleId="a7">
    <w:name w:val="Title"/>
    <w:basedOn w:val="a"/>
    <w:rsid w:val="00A055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A0556B"/>
    <w:pPr>
      <w:suppressLineNumbers/>
    </w:pPr>
    <w:rPr>
      <w:rFonts w:cs="Mangal"/>
    </w:rPr>
  </w:style>
  <w:style w:type="paragraph" w:customStyle="1" w:styleId="a9">
    <w:name w:val="Прижатый влево"/>
    <w:basedOn w:val="a"/>
    <w:uiPriority w:val="99"/>
    <w:qFormat/>
    <w:rsid w:val="00AA4E1F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946F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A0556B"/>
  </w:style>
  <w:style w:type="paragraph" w:customStyle="1" w:styleId="ac">
    <w:name w:val="Заглавие"/>
    <w:basedOn w:val="a0"/>
    <w:rsid w:val="00A0556B"/>
  </w:style>
  <w:style w:type="paragraph" w:styleId="ad">
    <w:name w:val="Subtitle"/>
    <w:basedOn w:val="a0"/>
    <w:rsid w:val="00A0556B"/>
  </w:style>
  <w:style w:type="paragraph" w:styleId="ae">
    <w:name w:val="List Paragraph"/>
    <w:basedOn w:val="a"/>
    <w:uiPriority w:val="34"/>
    <w:qFormat/>
    <w:rsid w:val="008C5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updn3</dc:creator>
  <cp:lastModifiedBy>Короленко Е А</cp:lastModifiedBy>
  <cp:revision>53</cp:revision>
  <cp:lastPrinted>2016-03-25T09:38:00Z</cp:lastPrinted>
  <dcterms:created xsi:type="dcterms:W3CDTF">2016-03-01T07:49:00Z</dcterms:created>
  <dcterms:modified xsi:type="dcterms:W3CDTF">2016-03-25T09:45:00Z</dcterms:modified>
  <dc:language>ru-RU</dc:language>
</cp:coreProperties>
</file>