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E98" w:rsidRPr="00501E98" w:rsidRDefault="00501E98" w:rsidP="00501E98">
      <w:pPr>
        <w:pStyle w:val="af4"/>
        <w:shd w:val="clear" w:color="auto" w:fill="FFFFFF"/>
        <w:spacing w:before="0" w:beforeAutospacing="0" w:after="0" w:afterAutospacing="0"/>
        <w:ind w:left="-360" w:right="-185" w:firstLine="76"/>
        <w:jc w:val="both"/>
        <w:rPr>
          <w:color w:val="262626"/>
        </w:rPr>
      </w:pPr>
      <w:r>
        <w:rPr>
          <w:color w:val="262626"/>
        </w:rPr>
        <w:t xml:space="preserve">         </w:t>
      </w:r>
      <w:r w:rsidRPr="00501E98">
        <w:rPr>
          <w:color w:val="262626"/>
        </w:rPr>
        <w:t>21 апреля в нашей стране отмечается День местного самоуправления.</w:t>
      </w:r>
    </w:p>
    <w:p w:rsidR="00501E98" w:rsidRPr="00501E98" w:rsidRDefault="00501E98" w:rsidP="00501E98">
      <w:pPr>
        <w:pStyle w:val="af4"/>
        <w:shd w:val="clear" w:color="auto" w:fill="FFFFFF"/>
        <w:spacing w:before="0" w:beforeAutospacing="0" w:after="0" w:afterAutospacing="0"/>
        <w:ind w:left="-360" w:right="-185"/>
        <w:jc w:val="both"/>
        <w:rPr>
          <w:color w:val="262626"/>
        </w:rPr>
      </w:pPr>
      <w:r w:rsidRPr="00501E98">
        <w:rPr>
          <w:color w:val="262626"/>
        </w:rPr>
        <w:t xml:space="preserve">Праздник для нашей страны молодой, и его появление продиктовано самим временем.  </w:t>
      </w:r>
      <w:r>
        <w:rPr>
          <w:color w:val="262626"/>
        </w:rPr>
        <w:t xml:space="preserve">             </w:t>
      </w:r>
      <w:r w:rsidRPr="00501E98">
        <w:rPr>
          <w:color w:val="262626"/>
        </w:rPr>
        <w:t>Местное самоуправление сегодня – это местная администрация, депутаты и население, которые решают свои местные вопросы, насущные проблемы.</w:t>
      </w:r>
    </w:p>
    <w:p w:rsidR="0054544C" w:rsidRPr="0054544C" w:rsidRDefault="00501E98" w:rsidP="0054544C">
      <w:pPr>
        <w:pStyle w:val="af4"/>
        <w:shd w:val="clear" w:color="auto" w:fill="FFFFFF"/>
        <w:spacing w:before="0" w:beforeAutospacing="0" w:after="0" w:afterAutospacing="0"/>
        <w:ind w:left="-360" w:right="-185" w:firstLine="540"/>
        <w:jc w:val="both"/>
        <w:rPr>
          <w:color w:val="262626"/>
        </w:rPr>
      </w:pPr>
      <w:r w:rsidRPr="0020239D">
        <w:rPr>
          <w:i/>
          <w:color w:val="262626"/>
        </w:rPr>
        <w:t>Б</w:t>
      </w:r>
      <w:r w:rsidRPr="0020239D">
        <w:rPr>
          <w:color w:val="262626"/>
        </w:rPr>
        <w:t>иблиотеки</w:t>
      </w:r>
      <w:r w:rsidRPr="00501E98">
        <w:rPr>
          <w:color w:val="262626"/>
        </w:rPr>
        <w:t xml:space="preserve"> </w:t>
      </w:r>
      <w:r w:rsidRPr="00231242">
        <w:rPr>
          <w:color w:val="262626"/>
        </w:rPr>
        <w:t>Кавказского сельского поселения</w:t>
      </w:r>
      <w:r w:rsidRPr="00501E98">
        <w:rPr>
          <w:color w:val="262626"/>
        </w:rPr>
        <w:t xml:space="preserve"> выступают как информационно-просветительные центры содействия местному самоуправлению.  В библиотеках систематически ведется совершенствование справочно-информационного обслуживания населения по вопросам местного самоуправления; формирование фонда документов, принятых органами местного самоуправления, и оперативно доносится до широкого круга читателей.  Постоянно пополняются фонды официальных материалов поселения</w:t>
      </w:r>
      <w:r>
        <w:rPr>
          <w:i/>
          <w:color w:val="262626"/>
        </w:rPr>
        <w:t>.</w:t>
      </w:r>
      <w:r>
        <w:rPr>
          <w:i/>
        </w:rPr>
        <w:t xml:space="preserve"> </w:t>
      </w:r>
      <w:r w:rsidRPr="0054544C">
        <w:rPr>
          <w:color w:val="262626"/>
        </w:rPr>
        <w:t>Главный библиотекарь центральной сельской библиотеки</w:t>
      </w:r>
      <w:r w:rsidR="0054544C" w:rsidRPr="0054544C">
        <w:rPr>
          <w:color w:val="262626"/>
        </w:rPr>
        <w:t xml:space="preserve"> Николаева Наталья Викторовна </w:t>
      </w:r>
      <w:r w:rsidRPr="0054544C">
        <w:rPr>
          <w:color w:val="262626"/>
        </w:rPr>
        <w:t xml:space="preserve"> 20 апреля 2018 года  ко Дню местного самоуправления провела устный журнал </w:t>
      </w:r>
      <w:r w:rsidRPr="0054544C">
        <w:rPr>
          <w:lang w:eastAsia="ar-SA"/>
        </w:rPr>
        <w:t>«Полном</w:t>
      </w:r>
      <w:r w:rsidRPr="0054544C">
        <w:rPr>
          <w:iCs/>
          <w:lang w:eastAsia="ar-SA"/>
        </w:rPr>
        <w:t xml:space="preserve">очия - местному самоуправлению».  На первой странице </w:t>
      </w:r>
      <w:r w:rsidRPr="0054544C">
        <w:rPr>
          <w:color w:val="262626"/>
        </w:rPr>
        <w:t xml:space="preserve">она познакомила с Указом Президента Российской Федерации В. В. Путина об учреждении Дня местного самоуправления, рассказала об исторической основе праздника, отметила важность функций местного самоуправления. </w:t>
      </w:r>
      <w:r w:rsidR="0054544C" w:rsidRPr="0054544C">
        <w:rPr>
          <w:color w:val="262626"/>
        </w:rPr>
        <w:t xml:space="preserve">На второй </w:t>
      </w:r>
      <w:r w:rsidRPr="0054544C">
        <w:rPr>
          <w:color w:val="262626"/>
        </w:rPr>
        <w:t>напомнила,  что в Конституции Российской Федерации имеется особая глава о местном самоуправлении, в которой сформулированы его основные принципы, закреплены права и обязанности, возможности и формы ответственности органов местного самоуправления.</w:t>
      </w:r>
      <w:r w:rsidR="0054544C" w:rsidRPr="0054544C">
        <w:t xml:space="preserve"> А на третьей, </w:t>
      </w:r>
      <w:r w:rsidR="0054544C" w:rsidRPr="0054544C">
        <w:rPr>
          <w:color w:val="262626"/>
        </w:rPr>
        <w:t>для решения каких вопросов существует местное самоуправление, какие органы местного самоуправления действуют в нашей местности, какие нормативные документы определяют их работу? Особо акцентировала внимание на том, что только гражданская активность жителей сельского поселения, неравнодушие к его проблемам, готовность участвовать в их решении, позволят сделать нашу жизнь лучше.</w:t>
      </w:r>
    </w:p>
    <w:p w:rsidR="00CF6687" w:rsidRPr="0054544C" w:rsidRDefault="00FB67D2" w:rsidP="0054544C">
      <w:pPr>
        <w:ind w:left="-284"/>
        <w:rPr>
          <w:rFonts w:ascii="Times New Roman" w:hAnsi="Times New Roman" w:cs="Times New Roman"/>
          <w:i w:val="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i w:val="0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8B3B335" wp14:editId="40EEB04D">
            <wp:simplePos x="0" y="0"/>
            <wp:positionH relativeFrom="column">
              <wp:posOffset>2796540</wp:posOffset>
            </wp:positionH>
            <wp:positionV relativeFrom="paragraph">
              <wp:posOffset>1565180</wp:posOffset>
            </wp:positionV>
            <wp:extent cx="3543300" cy="4102195"/>
            <wp:effectExtent l="0" t="0" r="0" b="0"/>
            <wp:wrapNone/>
            <wp:docPr id="3" name="Рисунок 3" descr="C:\Users\User01\Desktop\фото\1\101MSDCF\DSC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фото\1\101MSDCF\DSC00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0" r="44391"/>
                    <a:stretch/>
                  </pic:blipFill>
                  <pic:spPr bwMode="auto">
                    <a:xfrm>
                      <a:off x="0" y="0"/>
                      <a:ext cx="3543300" cy="41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 w:val="0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42BF887" wp14:editId="55EA4DB3">
            <wp:simplePos x="0" y="0"/>
            <wp:positionH relativeFrom="column">
              <wp:posOffset>-1297304</wp:posOffset>
            </wp:positionH>
            <wp:positionV relativeFrom="paragraph">
              <wp:posOffset>696594</wp:posOffset>
            </wp:positionV>
            <wp:extent cx="4309536" cy="3232152"/>
            <wp:effectExtent l="5080" t="0" r="1270" b="1270"/>
            <wp:wrapNone/>
            <wp:docPr id="1" name="Рисунок 1" descr="C:\Users\User01\Desktop\фото\2014\краеведение\самоуправление 2013фото\2014\DSCN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фото\2014\краеведение\самоуправление 2013фото\2014\DSCN0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9536" cy="323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RPr="0054544C" w:rsidSect="00501E98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A57"/>
    <w:rsid w:val="001B4BF5"/>
    <w:rsid w:val="0020239D"/>
    <w:rsid w:val="00231242"/>
    <w:rsid w:val="004611CE"/>
    <w:rsid w:val="00487A57"/>
    <w:rsid w:val="00501E98"/>
    <w:rsid w:val="00503312"/>
    <w:rsid w:val="0054544C"/>
    <w:rsid w:val="0081385B"/>
    <w:rsid w:val="00BA331D"/>
    <w:rsid w:val="00CF6687"/>
    <w:rsid w:val="00D526E8"/>
    <w:rsid w:val="00FB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501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20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0239D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501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20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0239D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4298">
              <w:marLeft w:val="0"/>
              <w:marRight w:val="0"/>
              <w:marTop w:val="1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6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52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51010">
              <w:marLeft w:val="0"/>
              <w:marRight w:val="0"/>
              <w:marTop w:val="1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20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10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8</cp:revision>
  <dcterms:created xsi:type="dcterms:W3CDTF">2018-04-06T10:20:00Z</dcterms:created>
  <dcterms:modified xsi:type="dcterms:W3CDTF">2018-04-21T19:16:00Z</dcterms:modified>
</cp:coreProperties>
</file>