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0C" w:rsidRDefault="007D690C" w:rsidP="007D690C">
      <w:pPr>
        <w:spacing w:after="0" w:line="240" w:lineRule="auto"/>
        <w:jc w:val="both"/>
        <w:textAlignment w:val="baseline"/>
        <w:rPr>
          <w:rFonts w:ascii="Times" w:eastAsia="Times New Roman" w:hAnsi="Times" w:cs="Times"/>
          <w:color w:val="333333"/>
          <w:sz w:val="32"/>
          <w:szCs w:val="32"/>
          <w:lang w:eastAsia="ru-RU"/>
        </w:rPr>
      </w:pPr>
      <w:r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 </w:t>
      </w:r>
      <w:r w:rsidRPr="00F96C9A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День народного единства – праздник, сближающий народы. Он относится к государственным праздникам России. Является одновременно и старым и новым российским праздником. Для России наших дней День народного единства — праздник, в который мы отдаём дань истинным традициям патриотизма, согласия народа, веры в Отечество.</w:t>
      </w:r>
    </w:p>
    <w:p w:rsidR="00C87ADD" w:rsidRDefault="00D82267" w:rsidP="007D690C">
      <w:pPr>
        <w:spacing w:after="0" w:line="240" w:lineRule="auto"/>
        <w:jc w:val="both"/>
        <w:textAlignment w:val="baseline"/>
        <w:rPr>
          <w:rFonts w:ascii="Times" w:eastAsia="Times New Roman" w:hAnsi="Times" w:cs="Times"/>
          <w:color w:val="333333"/>
          <w:sz w:val="32"/>
          <w:szCs w:val="32"/>
          <w:lang w:eastAsia="ru-RU"/>
        </w:rPr>
      </w:pPr>
      <w:r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 Сельская детская библиотека станицы Кавказской совместно с Домом Культуры подготовили час истории «Возрожденный праздник», приуроченный ко Дню единства. Учащиеся пятых классов стали участниками исторического экскурса в смутное время государства Российского</w:t>
      </w:r>
      <w:r w:rsidR="0057408A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. Узнали о том, как народное ополчение под предводительством </w:t>
      </w:r>
      <w:proofErr w:type="spellStart"/>
      <w:r w:rsidR="0057408A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Козьмы</w:t>
      </w:r>
      <w:proofErr w:type="spellEnd"/>
      <w:r w:rsidR="0057408A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Минина и Дмитрия Пожарского освободило Москву от польских и литовских интервентов и продемонстрировало образец героизма и сплоченности всего народа вне зависимости от происхождения, вероисповедания и положения в обществе.</w:t>
      </w:r>
    </w:p>
    <w:p w:rsidR="00C87ADD" w:rsidRDefault="00C87ADD" w:rsidP="007D690C">
      <w:pPr>
        <w:spacing w:after="0" w:line="240" w:lineRule="auto"/>
        <w:jc w:val="both"/>
        <w:textAlignment w:val="baseline"/>
        <w:rPr>
          <w:rFonts w:ascii="Times" w:eastAsia="Times New Roman" w:hAnsi="Times" w:cs="Times"/>
          <w:color w:val="333333"/>
          <w:sz w:val="32"/>
          <w:szCs w:val="32"/>
          <w:lang w:eastAsia="ru-RU"/>
        </w:rPr>
      </w:pPr>
      <w:r w:rsidRPr="00C87ADD">
        <w:rPr>
          <w:rFonts w:ascii="Times" w:eastAsia="Times New Roman" w:hAnsi="Times" w:cs="Times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236220</wp:posOffset>
            </wp:positionV>
            <wp:extent cx="2974975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439" y="21312"/>
                <wp:lineTo x="21439" y="0"/>
                <wp:lineTo x="0" y="0"/>
              </wp:wrapPolygon>
            </wp:wrapThrough>
            <wp:docPr id="2" name="Рисунок 2" descr="F:\1.11.18\P_20181101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11.18\P_20181101_10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DD" w:rsidRDefault="00C87ADD" w:rsidP="007D690C">
      <w:pPr>
        <w:spacing w:after="0" w:line="240" w:lineRule="auto"/>
        <w:jc w:val="both"/>
        <w:textAlignment w:val="baseline"/>
        <w:rPr>
          <w:rFonts w:ascii="Times" w:eastAsia="Times New Roman" w:hAnsi="Times" w:cs="Times"/>
          <w:color w:val="333333"/>
          <w:sz w:val="32"/>
          <w:szCs w:val="32"/>
          <w:lang w:eastAsia="ru-RU"/>
        </w:rPr>
      </w:pPr>
      <w:r w:rsidRPr="00C87ADD">
        <w:rPr>
          <w:rFonts w:ascii="Times" w:eastAsia="Times New Roman" w:hAnsi="Times" w:cs="Times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001418" cy="1951014"/>
            <wp:effectExtent l="0" t="0" r="8890" b="0"/>
            <wp:docPr id="1" name="Рисунок 1" descr="F:\1.11.18\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11.18\DSCN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71" cy="19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          </w:t>
      </w:r>
      <w:bookmarkStart w:id="0" w:name="_GoBack"/>
      <w:bookmarkEnd w:id="0"/>
    </w:p>
    <w:p w:rsidR="00D82267" w:rsidRPr="00F96C9A" w:rsidRDefault="0057408A" w:rsidP="007D690C">
      <w:pPr>
        <w:spacing w:after="0" w:line="240" w:lineRule="auto"/>
        <w:jc w:val="both"/>
        <w:textAlignment w:val="baseline"/>
        <w:rPr>
          <w:rFonts w:ascii="Times" w:eastAsia="Times New Roman" w:hAnsi="Times" w:cs="Times"/>
          <w:color w:val="333333"/>
          <w:sz w:val="32"/>
          <w:szCs w:val="32"/>
          <w:lang w:eastAsia="ru-RU"/>
        </w:rPr>
      </w:pPr>
      <w:r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</w:t>
      </w:r>
      <w:r w:rsidR="00121FCB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Участники мероприятия отвечали на вопросы исторической викторины, подготовленной заведующей детской библиотекой Радченко Н. Г. Дети, безошибочно назвали главных героев ополчения, </w:t>
      </w:r>
      <w:proofErr w:type="gramStart"/>
      <w:r w:rsidR="00121FCB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определили</w:t>
      </w:r>
      <w:proofErr w:type="gramEnd"/>
      <w:r w:rsidR="00121FCB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где и когда были установлены им памятники. Рассказали почему считается, что этот сравнительно молодой праздник – не новшество, а своего рода возвращение к традициям и </w:t>
      </w:r>
      <w:r w:rsidR="007E2888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какой еще праздник отмечается 4 ноября. </w:t>
      </w:r>
      <w:r w:rsidR="00EB04FE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Говорили и о том, что э</w:t>
      </w:r>
      <w:r w:rsidR="007E2888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то</w:t>
      </w:r>
      <w:r w:rsidR="00EB04FE">
        <w:rPr>
          <w:rFonts w:ascii="Times" w:eastAsia="Times New Roman" w:hAnsi="Times" w:cs="Times"/>
          <w:color w:val="333333"/>
          <w:sz w:val="32"/>
          <w:szCs w:val="32"/>
          <w:lang w:eastAsia="ru-RU"/>
        </w:rPr>
        <w:t>т</w:t>
      </w:r>
      <w:r w:rsidR="007E2888">
        <w:rPr>
          <w:rFonts w:ascii="Times" w:eastAsia="Times New Roman" w:hAnsi="Times" w:cs="Times"/>
          <w:color w:val="333333"/>
          <w:sz w:val="32"/>
          <w:szCs w:val="32"/>
          <w:lang w:eastAsia="ru-RU"/>
        </w:rPr>
        <w:t xml:space="preserve"> праздник дань глубокого уважения к тем знаменательным страницам отечественной истории, когда патриотизм и гражданственность помогли нашему народу объединиться и защитить страну от захватчиков. Мы не должны забывать уроков истории: сильна Россия только тогда, когда она едина!</w:t>
      </w:r>
    </w:p>
    <w:p w:rsidR="00B97578" w:rsidRPr="00B736AB" w:rsidRDefault="007D690C">
      <w:pPr>
        <w:rPr>
          <w:rFonts w:ascii="Times New Roman" w:hAnsi="Times New Roman" w:cs="Times New Roman"/>
          <w:sz w:val="32"/>
          <w:szCs w:val="32"/>
        </w:rPr>
      </w:pPr>
      <w:r w:rsidRPr="00B736AB">
        <w:rPr>
          <w:rFonts w:ascii="Times New Roman" w:hAnsi="Times New Roman" w:cs="Times New Roman"/>
          <w:sz w:val="32"/>
          <w:szCs w:val="32"/>
        </w:rPr>
        <w:t xml:space="preserve">    </w:t>
      </w:r>
    </w:p>
    <w:sectPr w:rsidR="00B97578" w:rsidRPr="00B7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0C"/>
    <w:rsid w:val="00121FCB"/>
    <w:rsid w:val="004D7F48"/>
    <w:rsid w:val="0057408A"/>
    <w:rsid w:val="007D690C"/>
    <w:rsid w:val="007E2888"/>
    <w:rsid w:val="00B736AB"/>
    <w:rsid w:val="00B97578"/>
    <w:rsid w:val="00C87ADD"/>
    <w:rsid w:val="00D82267"/>
    <w:rsid w:val="00EB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D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427AE-556A-4974-8830-756459BD9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cp:lastPrinted>2018-11-01T12:35:00Z</cp:lastPrinted>
  <dcterms:created xsi:type="dcterms:W3CDTF">2018-11-01T09:58:00Z</dcterms:created>
  <dcterms:modified xsi:type="dcterms:W3CDTF">2018-11-02T13:31:00Z</dcterms:modified>
</cp:coreProperties>
</file>