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fill="FFFFFF"/>
        <w:spacing w:before="12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АДМИНИСТРАЦИЯ КАВКАЗСКОГО СЕЛЬСКОГО ПОСЕЛЕНИЯ</w:t>
      </w:r>
      <w:r>
        <w:rPr>
          <w:rFonts w:ascii="Times New Roman" w:hAnsi="Times New Roman"/>
          <w:spacing w:val="-7"/>
        </w:rPr>
        <w:t xml:space="preserve">   </w:t>
      </w:r>
    </w:p>
    <w:p>
      <w:pPr>
        <w:pStyle w:val="Normal"/>
        <w:shd w:fill="FFFFFF"/>
        <w:spacing w:before="12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КАВКАЗСКОГО РАЙОНА</w:t>
      </w:r>
    </w:p>
    <w:p>
      <w:pPr>
        <w:pStyle w:val="Normal"/>
        <w:shd w:fill="FFFFFF"/>
        <w:spacing w:before="120" w:after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ПОСТАНОВЛЕНИЕ</w:t>
      </w:r>
    </w:p>
    <w:p>
      <w:pPr>
        <w:pStyle w:val="Normal"/>
        <w:shd w:fill="FFFFFF"/>
        <w:spacing w:before="12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  <w:sz w:val="28"/>
          <w:szCs w:val="28"/>
        </w:rPr>
        <w:t>от 2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.03.2025                                                                                                               № 6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9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7"/>
        </w:rPr>
        <w:t>станица Кавказская</w:t>
      </w:r>
    </w:p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О внесении изменений в постановление администрации Кавказского сельского поселения Кавказского района от 13 декабря 2021 года № 451 «Об утверждении перечня главных администраторов  источников финансирования дефицита бюджета Кавказского сельского поселения  Кавказского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1"/>
        <w:bidi w:val="0"/>
        <w:spacing w:lineRule="auto" w:line="240" w:before="0" w:after="0"/>
        <w:ind w:left="0" w:right="0" w:firstLine="567"/>
        <w:contextualSpacing/>
        <w:jc w:val="both"/>
        <w:rPr/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В соответствии с </w:t>
      </w:r>
      <w:hyperlink r:id="rId2">
        <w:r>
          <w:rPr>
            <w:rFonts w:cs="Times New Roman" w:ascii="Times New Roman" w:hAnsi="Times New Roman"/>
            <w:b w:val="false"/>
            <w:color w:val="auto"/>
            <w:sz w:val="28"/>
            <w:szCs w:val="28"/>
          </w:rPr>
          <w:t>пунктами  3 и 4 статьи 160</w:t>
        </w:r>
        <w:r>
          <w:rPr>
            <w:rFonts w:cs="Times New Roman" w:ascii="Times New Roman" w:hAnsi="Times New Roman"/>
            <w:b w:val="false"/>
            <w:color w:val="auto"/>
            <w:sz w:val="28"/>
            <w:szCs w:val="28"/>
            <w:vertAlign w:val="superscript"/>
          </w:rPr>
          <w:t>2</w:t>
        </w:r>
      </w:hyperlink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 xml:space="preserve"> Бюджетного кодекса Россий</w:t>
        <w:softHyphen/>
        <w:t>ской Федерации, решением Совета Кавказского сельского поселения Кавказского района от 27 сентября 2024 года № 10 «О внесении изменений в Устав Кавказского сельского поселения Кавказского района»</w:t>
      </w:r>
      <w:r>
        <w:rPr>
          <w:rFonts w:cs="Times New Roman" w:ascii="Times New Roman" w:hAnsi="Times New Roman"/>
          <w:b w:val="false"/>
          <w:bCs w:val="false"/>
          <w:color w:val="auto"/>
          <w:sz w:val="28"/>
          <w:szCs w:val="28"/>
        </w:rPr>
        <w:t xml:space="preserve">, </w:t>
      </w: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в целях организации ис</w:t>
        <w:softHyphen/>
        <w:t>полнения местного бюджета,  п о с т а н о в л я ю:</w:t>
      </w:r>
    </w:p>
    <w:p>
      <w:pPr>
        <w:pStyle w:val="Style16"/>
        <w:widowControl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ab/>
        <w:tab/>
      </w:r>
      <w:r>
        <w:rPr>
          <w:rFonts w:eastAsia="Times New Roman" w:cs="Times New Roman" w:ascii="Times New Roman" w:hAnsi="Times New Roman"/>
          <w:bCs/>
          <w:color w:val="000000"/>
          <w:spacing w:val="-1"/>
          <w:sz w:val="28"/>
          <w:szCs w:val="28"/>
        </w:rPr>
        <w:t xml:space="preserve">1.Внести  в перечень главных администраторов источников финансирования дефицита бюджета Кавказского сельского поселения Кавказского района, утвержденный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34"/>
        </w:rPr>
        <w:t xml:space="preserve">постановлением администрации Кавказского сельского поселения Кавказского района №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"/>
          <w:sz w:val="28"/>
          <w:szCs w:val="34"/>
          <w:lang w:val="ru-RU" w:eastAsia="zh-CN" w:bidi="ar-SA"/>
        </w:rPr>
        <w:t>451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34"/>
        </w:rPr>
        <w:t xml:space="preserve"> от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"/>
          <w:sz w:val="28"/>
          <w:szCs w:val="34"/>
          <w:lang w:val="ru-RU" w:eastAsia="zh-CN" w:bidi="ar-SA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34"/>
        </w:rPr>
        <w:t xml:space="preserve"> декабря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"/>
          <w:sz w:val="28"/>
          <w:szCs w:val="34"/>
          <w:lang w:val="ru-RU" w:eastAsia="zh-CN" w:bidi="ar-SA"/>
        </w:rPr>
        <w:t>2021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34"/>
        </w:rPr>
        <w:t xml:space="preserve"> года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val="ru-RU"/>
        </w:rPr>
        <w:t xml:space="preserve">Об утверждении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ru-RU" w:eastAsia="zh-CN" w:bidi="ar-SA"/>
        </w:rPr>
        <w:t>перечня главных администраторов источников финансирования дефицита бюджета Кавказского сельского поселения Кавказского района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-1"/>
          <w:sz w:val="28"/>
          <w:szCs w:val="28"/>
          <w:lang w:val="ru-RU"/>
        </w:rPr>
        <w:t>»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pacing w:val="-1"/>
          <w:sz w:val="28"/>
          <w:szCs w:val="28"/>
          <w:lang w:val="ru-RU" w:eastAsia="zh-CN" w:bidi="ar-SA"/>
        </w:rPr>
        <w:t xml:space="preserve"> следующие изменения:</w:t>
      </w:r>
    </w:p>
    <w:tbl>
      <w:tblPr>
        <w:tblW w:w="964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"/>
        <w:gridCol w:w="3119"/>
        <w:gridCol w:w="5506"/>
      </w:tblGrid>
      <w:tr>
        <w:trPr/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snapToGrid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0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Кавказского сельского поселения Кавказского муниципального района Краснодарского края</w:t>
            </w:r>
          </w:p>
        </w:tc>
      </w:tr>
    </w:tbl>
    <w:p>
      <w:pPr>
        <w:pStyle w:val="Normal"/>
        <w:jc w:val="both"/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b w:val="false"/>
          <w:bCs w:val="false"/>
          <w:color w:val="auto"/>
          <w:sz w:val="28"/>
          <w:szCs w:val="28"/>
          <w:lang w:val="ru-RU" w:eastAsia="zh-CN" w:bidi="ar-SA"/>
        </w:rPr>
        <w:tab/>
        <w:tab/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sz w:val="28"/>
          <w:szCs w:val="28"/>
          <w:lang w:val="ru-RU" w:eastAsia="zh-CN" w:bidi="ar-SA"/>
        </w:rPr>
        <w:t>2.Общему отделу администрации Кавказского сельского поселения Кавказского района обеспечить размещение настоящего постановления на официальном сайте администрации Кавказского сельского поселения Кавказского района в информационно-телекоммуникационной сети «Интернет».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ab/>
        <w:t xml:space="preserve"> </w:t>
        <w:tab/>
      </w:r>
      <w:r>
        <w:rPr>
          <w:rFonts w:eastAsia="Times New Roman" w:cs="Times New Roman" w:ascii="Times New Roman" w:hAnsi="Times New Roman"/>
          <w:bCs/>
          <w:color w:val="auto"/>
          <w:sz w:val="28"/>
          <w:szCs w:val="28"/>
          <w:lang w:val="ru-RU" w:eastAsia="zh-CN" w:bidi="ar-SA"/>
        </w:rPr>
        <w:t>3</w:t>
      </w:r>
      <w:r>
        <w:rPr>
          <w:rFonts w:cs="Times New Roman" w:ascii="Times New Roman" w:hAnsi="Times New Roman"/>
          <w:bCs/>
          <w:sz w:val="28"/>
          <w:szCs w:val="28"/>
        </w:rPr>
        <w:t xml:space="preserve">. </w:t>
      </w:r>
      <w:r>
        <w:rPr>
          <w:rFonts w:cs="Times New Roman"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ab/>
        <w:t xml:space="preserve">      2</w:t>
      </w:r>
    </w:p>
    <w:p>
      <w:pPr>
        <w:pStyle w:val="Normal"/>
        <w:jc w:val="center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ab/>
        <w:t>4</w:t>
      </w:r>
      <w:r>
        <w:rPr>
          <w:rFonts w:cs="Times New Roman" w:ascii="Times New Roman" w:hAnsi="Times New Roman"/>
          <w:sz w:val="28"/>
          <w:szCs w:val="28"/>
        </w:rPr>
        <w:t xml:space="preserve">. Постановление вступает в силу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со дня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ru-RU" w:eastAsia="zh-CN" w:bidi="ar-SA"/>
        </w:rPr>
        <w:t>его подписания.</w:t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r>
    </w:p>
    <w:p>
      <w:pPr>
        <w:pStyle w:val="Normal"/>
        <w:jc w:val="both"/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sz w:val="28"/>
          <w:szCs w:val="28"/>
          <w:lang w:val="ru-RU" w:eastAsia="zh-CN" w:bidi="ar-S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contextualSpacing/>
        <w:jc w:val="both"/>
        <w:rPr>
          <w:rFonts w:ascii="Times New Roman" w:hAnsi="Times New Roman" w:eastAsia="Times New Roman" w:cs="Times New Roman"/>
          <w:color w:val="000000"/>
          <w:spacing w:val="-1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 xml:space="preserve">Глава Кавказского сельского поселения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-1"/>
          <w:sz w:val="28"/>
          <w:szCs w:val="28"/>
        </w:rPr>
        <w:t>Кавказского района                                                                       И.В.Бережинская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99"/>
    <w:qFormat/>
    <w:rsid w:val="00422034"/>
    <w:pPr>
      <w:widowControl w:val="false"/>
      <w:spacing w:lineRule="auto" w:line="240" w:before="108" w:after="108"/>
      <w:jc w:val="center"/>
      <w:outlineLvl w:val="0"/>
    </w:pPr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rsid w:val="00422034"/>
    <w:rPr>
      <w:rFonts w:ascii="Arial" w:hAnsi="Arial" w:eastAsia="" w:cs="Arial" w:eastAsiaTheme="minorEastAsia"/>
      <w:b/>
      <w:bCs/>
      <w:color w:val="26282F"/>
      <w:sz w:val="24"/>
      <w:szCs w:val="24"/>
      <w:lang w:eastAsia="ru-RU"/>
    </w:rPr>
  </w:style>
  <w:style w:type="character" w:styleId="-">
    <w:name w:val="Hyperlink"/>
    <w:rPr>
      <w:color w:val="000080"/>
      <w:u w:val="single"/>
      <w:lang w:val="zxx" w:eastAsia="zxx" w:bidi="zxx"/>
    </w:rPr>
  </w:style>
  <w:style w:type="character" w:styleId="Style13">
    <w:name w:val="Символ нумерации"/>
    <w:qFormat/>
    <w:rPr/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d5ea1"/>
    <w:pPr>
      <w:spacing w:before="0" w:after="200"/>
      <w:ind w:left="720" w:hanging="0"/>
      <w:contextualSpacing/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0" w:cs="Ari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50D754571CDB74B27F84A0231EF143DF3FD6E3E026E973F1D3B4721A2FEABE46C2E37BE3146B62F74EA45E0BACD1FB6DFE91E4A0FA2U9f3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LibreOffice/7.5.5.2$Windows_X86_64 LibreOffice_project/ca8fe7424262805f223b9a2334bc7181abbcbf5e</Application>
  <AppVersion>15.0000</AppVersion>
  <Pages>2</Pages>
  <Words>205</Words>
  <Characters>1525</Characters>
  <CharactersWithSpaces>1918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Serbina</dc:creator>
  <dc:description/>
  <dc:language>ru-RU</dc:language>
  <cp:lastModifiedBy/>
  <dcterms:modified xsi:type="dcterms:W3CDTF">2025-03-26T13:15:51Z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