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1DDBF" w14:textId="1B328FF1" w:rsidR="008B259B" w:rsidRDefault="008B259B" w:rsidP="00D71C03">
      <w:r>
        <w:rPr>
          <w:noProof/>
        </w:rPr>
        <w:drawing>
          <wp:inline distT="0" distB="0" distL="0" distR="0" wp14:anchorId="7DC8C42C" wp14:editId="0C951FEB">
            <wp:extent cx="5405755" cy="3228784"/>
            <wp:effectExtent l="0" t="0" r="4445" b="0"/>
            <wp:docPr id="2" name="Рисунок 2" descr="Мишустин проводит совещания с правительств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шустин проводит совещания с правительство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363" cy="323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3EFC3" w14:textId="4AF75DC1" w:rsidR="00D71C03" w:rsidRDefault="00D71C03" w:rsidP="00D71C03">
      <w:r>
        <w:t>Михаил Мишустин: От повышения производительности труда зависят темпы развития нашей экономики</w:t>
      </w:r>
    </w:p>
    <w:p w14:paraId="011EE42B" w14:textId="77777777" w:rsidR="00D71C03" w:rsidRDefault="00D71C03" w:rsidP="00D71C03">
      <w:r>
        <w:rPr>
          <w:rFonts w:ascii="Segoe UI Emoji" w:hAnsi="Segoe UI Emoji" w:cs="Segoe UI Emoji"/>
        </w:rPr>
        <w:t>⚡</w:t>
      </w:r>
      <w:r>
        <w:t>️Работа по повышению производительности труда продолжится в рамках нацпроекта «Эффективная и конкурентная экономика», сообщил глава правительства в ходе стратегической сессии. В нацпроекте выделен соответствующий федеральный проект, на реализацию которого за шесть лет будет направлено около 30,5 млрд рублей, из них 4,8 млрд – в 2025 году.</w:t>
      </w:r>
    </w:p>
    <w:p w14:paraId="15A793C8" w14:textId="77777777" w:rsidR="00D71C03" w:rsidRDefault="00D71C03" w:rsidP="00D71C03">
      <w:r>
        <w:rPr>
          <w:rFonts w:ascii="Segoe UI Emoji" w:hAnsi="Segoe UI Emoji" w:cs="Segoe UI Emoji"/>
        </w:rPr>
        <w:t>📌</w:t>
      </w:r>
      <w:r>
        <w:t>К концу 2030 года планируется повысить производительность труда во всех государственных и муниципальных учреждениях социальной сферы, что охватывает около 123 тыс. организаций в области образования, здравоохранения, соцобслуживания, культуры и спорта, а также не менее 40% средних и крупных предприятий базовых и несырьевых отраслей экономики.</w:t>
      </w:r>
    </w:p>
    <w:p w14:paraId="3640696C" w14:textId="77777777" w:rsidR="00D71C03" w:rsidRDefault="00D71C03" w:rsidP="00D71C03">
      <w:r>
        <w:rPr>
          <w:rFonts w:ascii="Segoe UI Emoji" w:hAnsi="Segoe UI Emoji" w:cs="Segoe UI Emoji"/>
        </w:rPr>
        <w:t>⚡</w:t>
      </w:r>
      <w:r>
        <w:t>️Глава правительства отметил необходимость внедрения эффективных механизмов поддержки организаций, которые помогут увеличить продуктивность и оптимизировать внутренние процессы, учитывая потребности конкретных секторов экономики.</w:t>
      </w:r>
    </w:p>
    <w:p w14:paraId="405FC834" w14:textId="77777777" w:rsidR="00D71C03" w:rsidRDefault="00D71C03" w:rsidP="00D71C03">
      <w:r>
        <w:t xml:space="preserve">«Надо определить приоритетные сферы и компании, где рост производительности дает наиболее ощутимый эффект для экономики, разработать для них новые решения и донастроить под их нужды действующие меры поддержки», – сказал Михаил Мишустин. </w:t>
      </w:r>
    </w:p>
    <w:p w14:paraId="7DBC7E01" w14:textId="77777777" w:rsidR="00D71C03" w:rsidRDefault="00D71C03" w:rsidP="00D71C03">
      <w:r>
        <w:t>Выполнением этой задачи займутся отраслевые центры компетенций, которые будут созданы в профильных министерствах.</w:t>
      </w:r>
    </w:p>
    <w:p w14:paraId="46DA251D" w14:textId="77777777" w:rsidR="00D71C03" w:rsidRDefault="00D71C03" w:rsidP="00D71C03">
      <w:r>
        <w:t>По словам Председателя Правительства, от интенсивности повышения производительности труда зависят темпы развития российской экономики, особенно в условиях потребности в кадрах. Поэтому необходимо обеспечить комплексный подход, в том числе:</w:t>
      </w:r>
    </w:p>
    <w:p w14:paraId="39CEAEFD" w14:textId="77777777" w:rsidR="00D71C03" w:rsidRDefault="00D71C03" w:rsidP="00D71C03">
      <w:r>
        <w:rPr>
          <w:rFonts w:ascii="Segoe UI Emoji" w:hAnsi="Segoe UI Emoji" w:cs="Segoe UI Emoji"/>
        </w:rPr>
        <w:t>⚡</w:t>
      </w:r>
      <w:r>
        <w:t>️внедрять эффективные технологии и инновации,</w:t>
      </w:r>
    </w:p>
    <w:p w14:paraId="491BF780" w14:textId="77777777" w:rsidR="00D71C03" w:rsidRDefault="00D71C03" w:rsidP="00D71C03">
      <w:r>
        <w:rPr>
          <w:rFonts w:ascii="Segoe UI Emoji" w:hAnsi="Segoe UI Emoji" w:cs="Segoe UI Emoji"/>
        </w:rPr>
        <w:t>⚡</w:t>
      </w:r>
      <w:r>
        <w:t>️расширять возможности для повышения квалификации специалистов.</w:t>
      </w:r>
    </w:p>
    <w:p w14:paraId="0E2DFBE8" w14:textId="77777777" w:rsidR="00D71C03" w:rsidRDefault="00D71C03" w:rsidP="00D71C03">
      <w:r>
        <w:rPr>
          <w:rFonts w:ascii="Segoe UI Emoji" w:hAnsi="Segoe UI Emoji" w:cs="Segoe UI Emoji"/>
        </w:rPr>
        <w:t>⚡</w:t>
      </w:r>
      <w:r>
        <w:t>️Для достижения поставленной цели требуется совместная работа правительства, регионов и бизнеса, а также активное участие государственных корпораций.</w:t>
      </w:r>
    </w:p>
    <w:p w14:paraId="7CB6A8FB" w14:textId="62CE3760" w:rsidR="00C27617" w:rsidRDefault="00D71C03" w:rsidP="00D71C03">
      <w:r>
        <w:t>«Рассчитываем, что в результате производительность труда в России через шесть лет вырастет более чем на 20%», – подчеркнул Михаил Мишустин.</w:t>
      </w:r>
    </w:p>
    <w:sectPr w:rsidR="00C27617" w:rsidSect="008B259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A47"/>
    <w:rsid w:val="007D1A47"/>
    <w:rsid w:val="008B259B"/>
    <w:rsid w:val="00C27617"/>
    <w:rsid w:val="00D7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73BB9"/>
  <w15:chartTrackingRefBased/>
  <w15:docId w15:val="{4D25FD5E-D394-48FB-85A1-EA6A258A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2025-02-13T05:44:00Z</dcterms:created>
  <dcterms:modified xsi:type="dcterms:W3CDTF">2025-02-13T05:48:00Z</dcterms:modified>
</cp:coreProperties>
</file>