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6E3A" w14:textId="5F7A2FAF" w:rsidR="0008375B" w:rsidRDefault="0008375B"/>
    <w:p w14:paraId="14784904" w14:textId="77777777" w:rsidR="00F40496" w:rsidRDefault="00F40496" w:rsidP="00F40496">
      <w:pPr>
        <w:pStyle w:val="a3"/>
      </w:pPr>
      <w:r>
        <w:rPr>
          <w:noProof/>
        </w:rPr>
        <w:drawing>
          <wp:inline distT="0" distB="0" distL="0" distR="0" wp14:anchorId="6595CF61" wp14:editId="0DE4A8F9">
            <wp:extent cx="6286500" cy="3867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8AB80" w14:textId="77080E03" w:rsidR="00F40496" w:rsidRDefault="00F40496"/>
    <w:p w14:paraId="0B0E71FE" w14:textId="4437DC23" w:rsidR="00F40496" w:rsidRDefault="00F40496"/>
    <w:p w14:paraId="6E2C08CF" w14:textId="7ED57F1B" w:rsidR="00F40496" w:rsidRDefault="00F40496" w:rsidP="00F40496">
      <w:r>
        <w:t xml:space="preserve">  Краснодарский край получил </w:t>
      </w:r>
      <w:proofErr w:type="gramStart"/>
      <w:r>
        <w:t xml:space="preserve">130 </w:t>
      </w:r>
      <w:r>
        <w:rPr>
          <w:rFonts w:ascii="Tahoma" w:hAnsi="Tahoma" w:cs="Tahoma"/>
        </w:rPr>
        <w:t xml:space="preserve"> м</w:t>
      </w:r>
      <w:r>
        <w:t>иллионов</w:t>
      </w:r>
      <w:proofErr w:type="gramEnd"/>
      <w:r>
        <w:t xml:space="preserve"> рублей на повышение производительности труда!</w:t>
      </w:r>
    </w:p>
    <w:p w14:paraId="2A5ACE62" w14:textId="77777777" w:rsidR="00F40496" w:rsidRDefault="00F40496" w:rsidP="00F40496"/>
    <w:p w14:paraId="78AC4FB4" w14:textId="77777777" w:rsidR="00F40496" w:rsidRDefault="00F40496" w:rsidP="00F40496">
      <w:r>
        <w:rPr>
          <w:rFonts w:ascii="Segoe UI Emoji" w:hAnsi="Segoe UI Emoji" w:cs="Segoe UI Emoji"/>
        </w:rPr>
        <w:t>💸</w:t>
      </w:r>
      <w:r>
        <w:t>Средства направят на поддержку предприятий - участников федерального проекта «Производительность труда» нацпроекта «Эффективная и конкурентная экономика». Они смогут увеличить выпуск продукции и обучить сотрудников бережливым технологиям.</w:t>
      </w:r>
    </w:p>
    <w:p w14:paraId="057A9EE3" w14:textId="77777777" w:rsidR="00F40496" w:rsidRDefault="00F40496" w:rsidP="00F40496"/>
    <w:p w14:paraId="4C2E0C8F" w14:textId="77777777" w:rsidR="00F40496" w:rsidRDefault="00F40496" w:rsidP="00F40496">
      <w:r>
        <w:rPr>
          <w:rFonts w:ascii="Segoe UI Emoji" w:hAnsi="Segoe UI Emoji" w:cs="Segoe UI Emoji"/>
        </w:rPr>
        <w:t>👨</w:t>
      </w:r>
      <w:proofErr w:type="gramStart"/>
      <w:r>
        <w:rPr>
          <w:rFonts w:ascii="Segoe UI Emoji" w:hAnsi="Segoe UI Emoji" w:cs="Segoe UI Emoji"/>
        </w:rPr>
        <w:t>🏭</w:t>
      </w:r>
      <w:r>
        <w:t xml:space="preserve"> Но</w:t>
      </w:r>
      <w:proofErr w:type="gramEnd"/>
      <w:r>
        <w:t xml:space="preserve"> что это значит для нас? Всё просто: больше рабочих мест, выше зарплаты и ещё больше качественных товаров и услуг! Благодаря этим инвестициям, кубанские компании смогут стать ещё эффективнее и конкурентоспособнее!</w:t>
      </w:r>
    </w:p>
    <w:p w14:paraId="1DA4963B" w14:textId="77777777" w:rsidR="00F40496" w:rsidRDefault="00F40496" w:rsidP="00F40496"/>
    <w:p w14:paraId="2E0513C4" w14:textId="4E240576" w:rsidR="00F40496" w:rsidRDefault="00F40496" w:rsidP="00F40496">
      <w:proofErr w:type="gramStart"/>
      <w:r>
        <w:rPr>
          <w:rFonts w:ascii="Segoe UI Emoji" w:hAnsi="Segoe UI Emoji" w:cs="Segoe UI Emoji"/>
        </w:rPr>
        <w:t>🗣</w:t>
      </w:r>
      <w:r>
        <w:t xml:space="preserve"> На</w:t>
      </w:r>
      <w:proofErr w:type="gramEnd"/>
      <w:r>
        <w:t xml:space="preserve"> сегодняшний день Краснодарский край – в числе лидеров среди российских регионов по реализации федерального проекта «Производительность труда». Еще в мае Региональный центр компетенций полностью выполнил все плановые показатели на 2024 год, оказал поддержку 193 предприятиям. Компании смогли оптимизировать производственные процессы, научились рациональнее использовать ресурсы и рабочее пространство. А самое главное, что внедрение принципов бережливого производства стало катализатором позитивных изменений в отечественной экономике. Это подтверждают результаты, достигнутые на 326 предприятиях Кубани. В этом году мы продолжим работу и планируем, что еще не менее 56 компаний присоединятся к нашей «производительной» семье, –</w:t>
      </w:r>
    </w:p>
    <w:sectPr w:rsidR="00F4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26"/>
    <w:rsid w:val="0008375B"/>
    <w:rsid w:val="00E01926"/>
    <w:rsid w:val="00F4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F063"/>
  <w15:chartTrackingRefBased/>
  <w15:docId w15:val="{EB33AE43-7D9D-4F5D-8E16-14FDB7E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2025-02-10T10:23:00Z</dcterms:created>
  <dcterms:modified xsi:type="dcterms:W3CDTF">2025-02-10T10:25:00Z</dcterms:modified>
</cp:coreProperties>
</file>