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5C" w:rsidRPr="009561F8" w:rsidRDefault="00CD515C" w:rsidP="00CD5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9561F8">
        <w:rPr>
          <w:rFonts w:ascii="Times New Roman" w:hAnsi="Times New Roman" w:cs="Times New Roman"/>
          <w:b/>
          <w:sz w:val="28"/>
          <w:szCs w:val="28"/>
        </w:rPr>
        <w:t>АДМИНИСТРАЦИЯ  К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>АВКАЗСКОГО</w:t>
      </w:r>
      <w:proofErr w:type="gramEnd"/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Pr="009561F8">
        <w:rPr>
          <w:rFonts w:ascii="Times New Roman" w:hAnsi="Times New Roman" w:cs="Times New Roman"/>
          <w:b/>
          <w:sz w:val="28"/>
          <w:szCs w:val="28"/>
        </w:rPr>
        <w:t>СКОГО  ПОСЕЛЕНИЯ КАВКАЗСКОГО РАЙОНА</w:t>
      </w:r>
    </w:p>
    <w:p w:rsidR="00CD515C" w:rsidRPr="009561F8" w:rsidRDefault="00CD515C" w:rsidP="00CD5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F8">
        <w:rPr>
          <w:rFonts w:ascii="Times New Roman" w:hAnsi="Times New Roman" w:cs="Times New Roman"/>
          <w:b/>
          <w:sz w:val="28"/>
          <w:szCs w:val="28"/>
        </w:rPr>
        <w:t>П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О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С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Т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А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Н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О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В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Л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Е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Н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И</w:t>
      </w:r>
      <w:r w:rsidR="006776BA" w:rsidRPr="009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1F8">
        <w:rPr>
          <w:rFonts w:ascii="Times New Roman" w:hAnsi="Times New Roman" w:cs="Times New Roman"/>
          <w:b/>
          <w:sz w:val="28"/>
          <w:szCs w:val="28"/>
        </w:rPr>
        <w:t>Е</w:t>
      </w:r>
    </w:p>
    <w:bookmarkEnd w:id="0"/>
    <w:p w:rsidR="00CD515C" w:rsidRPr="00BD6E68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5C" w:rsidRPr="00BD6E68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5C" w:rsidRPr="00BD6E68" w:rsidRDefault="00567EBA" w:rsidP="00CD5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E68">
        <w:rPr>
          <w:rFonts w:ascii="Times New Roman" w:hAnsi="Times New Roman" w:cs="Times New Roman"/>
          <w:sz w:val="28"/>
          <w:szCs w:val="28"/>
        </w:rPr>
        <w:t xml:space="preserve">от </w:t>
      </w:r>
      <w:r w:rsidR="00BD6E68">
        <w:rPr>
          <w:rFonts w:ascii="Times New Roman" w:hAnsi="Times New Roman" w:cs="Times New Roman"/>
          <w:sz w:val="28"/>
          <w:szCs w:val="28"/>
        </w:rPr>
        <w:t>02</w:t>
      </w:r>
      <w:r w:rsidR="00CD515C" w:rsidRPr="00BD6E68">
        <w:rPr>
          <w:rFonts w:ascii="Times New Roman" w:hAnsi="Times New Roman" w:cs="Times New Roman"/>
          <w:sz w:val="28"/>
          <w:szCs w:val="28"/>
        </w:rPr>
        <w:t>.</w:t>
      </w:r>
      <w:r w:rsidR="00BD6E68">
        <w:rPr>
          <w:rFonts w:ascii="Times New Roman" w:hAnsi="Times New Roman" w:cs="Times New Roman"/>
          <w:sz w:val="28"/>
          <w:szCs w:val="28"/>
        </w:rPr>
        <w:t>10</w:t>
      </w:r>
      <w:r w:rsidR="00CD515C" w:rsidRPr="00BD6E68">
        <w:rPr>
          <w:rFonts w:ascii="Times New Roman" w:hAnsi="Times New Roman" w:cs="Times New Roman"/>
          <w:sz w:val="28"/>
          <w:szCs w:val="28"/>
        </w:rPr>
        <w:t>.202</w:t>
      </w:r>
      <w:r w:rsidR="00BD6E68">
        <w:rPr>
          <w:rFonts w:ascii="Times New Roman" w:hAnsi="Times New Roman" w:cs="Times New Roman"/>
          <w:sz w:val="28"/>
          <w:szCs w:val="28"/>
        </w:rPr>
        <w:t>4</w:t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</w:r>
      <w:r w:rsidR="00CD515C" w:rsidRPr="00BD6E6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0384E" w:rsidRPr="00BD6E68">
        <w:rPr>
          <w:rFonts w:ascii="Times New Roman" w:hAnsi="Times New Roman" w:cs="Times New Roman"/>
          <w:sz w:val="28"/>
          <w:szCs w:val="28"/>
        </w:rPr>
        <w:t>2</w:t>
      </w:r>
      <w:r w:rsidR="00BD6E68">
        <w:rPr>
          <w:rFonts w:ascii="Times New Roman" w:hAnsi="Times New Roman" w:cs="Times New Roman"/>
          <w:sz w:val="28"/>
          <w:szCs w:val="28"/>
        </w:rPr>
        <w:t>78</w:t>
      </w:r>
    </w:p>
    <w:p w:rsidR="00CD515C" w:rsidRPr="00BD6E68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5C" w:rsidRPr="00BD6E68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5C" w:rsidRPr="00BD6E68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9B9" w:rsidRPr="0020384E" w:rsidRDefault="00B739B9" w:rsidP="00CD51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15C" w:rsidRPr="00CD515C" w:rsidRDefault="005D3FEE" w:rsidP="00CD5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26 июля 2021 года №284 «</w:t>
      </w:r>
      <w:r w:rsidR="00CD515C" w:rsidRPr="00CD515C">
        <w:rPr>
          <w:rFonts w:ascii="Times New Roman" w:hAnsi="Times New Roman" w:cs="Times New Roman"/>
          <w:b/>
          <w:sz w:val="28"/>
          <w:szCs w:val="28"/>
        </w:rPr>
        <w:t>Об организации осуществления администрацией</w:t>
      </w:r>
      <w:r w:rsidR="0067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15C" w:rsidRPr="00CD515C">
        <w:rPr>
          <w:rFonts w:ascii="Times New Roman" w:hAnsi="Times New Roman" w:cs="Times New Roman"/>
          <w:b/>
          <w:sz w:val="28"/>
          <w:szCs w:val="28"/>
        </w:rPr>
        <w:t>К</w:t>
      </w:r>
      <w:r w:rsidR="006776BA">
        <w:rPr>
          <w:rFonts w:ascii="Times New Roman" w:hAnsi="Times New Roman" w:cs="Times New Roman"/>
          <w:b/>
          <w:sz w:val="28"/>
          <w:szCs w:val="28"/>
        </w:rPr>
        <w:t>авказ</w:t>
      </w:r>
      <w:r w:rsidR="00CD515C" w:rsidRPr="00CD515C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b/>
          <w:sz w:val="28"/>
          <w:szCs w:val="28"/>
        </w:rPr>
        <w:t>сельс</w:t>
      </w:r>
      <w:r w:rsidR="00CD515C" w:rsidRPr="00CD515C">
        <w:rPr>
          <w:rFonts w:ascii="Times New Roman" w:hAnsi="Times New Roman" w:cs="Times New Roman"/>
          <w:b/>
          <w:sz w:val="28"/>
          <w:szCs w:val="28"/>
        </w:rPr>
        <w:t>кого поселения Кавказского</w:t>
      </w:r>
      <w:r w:rsidR="0067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15C" w:rsidRPr="00CD515C">
        <w:rPr>
          <w:rFonts w:ascii="Times New Roman" w:hAnsi="Times New Roman" w:cs="Times New Roman"/>
          <w:b/>
          <w:sz w:val="28"/>
          <w:szCs w:val="28"/>
        </w:rPr>
        <w:t>района внутреннего финансового аудита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515C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BA" w:rsidRPr="00CD515C" w:rsidRDefault="006776BA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5C" w:rsidRPr="00CD515C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5C" w:rsidRPr="00CD515C" w:rsidRDefault="00CD515C" w:rsidP="00C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5C">
        <w:rPr>
          <w:rFonts w:ascii="Times New Roman" w:hAnsi="Times New Roman" w:cs="Times New Roman"/>
          <w:sz w:val="28"/>
          <w:szCs w:val="28"/>
        </w:rPr>
        <w:t>На основании пункта 5 статьи 160.2-1 Бюджетного кодекса Российской Федерации и федеральных стандартов внутреннего финансового аудита, установленных Министерством финансов Российской Федерации, руководствуясь Уставом 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Pr="00CD515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Pr="00CD515C">
        <w:rPr>
          <w:rFonts w:ascii="Times New Roman" w:hAnsi="Times New Roman" w:cs="Times New Roman"/>
          <w:sz w:val="28"/>
          <w:szCs w:val="28"/>
        </w:rPr>
        <w:t xml:space="preserve">ского поселения Кавказского района, п о с </w:t>
      </w:r>
      <w:proofErr w:type="gramStart"/>
      <w:r w:rsidRPr="00CD515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D515C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5D3FEE" w:rsidRDefault="00CD515C" w:rsidP="00C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D515C">
        <w:rPr>
          <w:rFonts w:ascii="Times New Roman" w:hAnsi="Times New Roman" w:cs="Times New Roman"/>
          <w:sz w:val="28"/>
          <w:szCs w:val="28"/>
        </w:rPr>
        <w:t xml:space="preserve">1. </w:t>
      </w:r>
      <w:r w:rsidR="005D3FE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Кавказского сельского поселения Кавказского района от 26 июля 2021 года №284 «Об организации осуществления администрацией Кавказского сельского поселения </w:t>
      </w:r>
      <w:r w:rsidR="003A6D35">
        <w:rPr>
          <w:rFonts w:ascii="Times New Roman" w:hAnsi="Times New Roman" w:cs="Times New Roman"/>
          <w:sz w:val="28"/>
          <w:szCs w:val="28"/>
        </w:rPr>
        <w:t>Кавказского района внутреннего финансового аудита» следующие изменения:</w:t>
      </w:r>
    </w:p>
    <w:p w:rsidR="003A6D35" w:rsidRDefault="003A6D35" w:rsidP="00C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постановления изложить в новой редакции:</w:t>
      </w:r>
    </w:p>
    <w:p w:rsidR="00CD515C" w:rsidRDefault="003A6D35" w:rsidP="00C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CD515C" w:rsidRPr="00CD515C">
        <w:rPr>
          <w:rFonts w:ascii="Times New Roman" w:hAnsi="Times New Roman" w:cs="Times New Roman"/>
          <w:sz w:val="28"/>
          <w:szCs w:val="28"/>
        </w:rPr>
        <w:t>Создать в администрации 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ского поселения Кавказского района субъект внутреннего финансового аудита без образования структурного подразделения путем наделения </w:t>
      </w: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proofErr w:type="gramStart"/>
      <w:r w:rsidR="00CD515C" w:rsidRPr="00CD515C">
        <w:rPr>
          <w:rFonts w:ascii="Times New Roman" w:hAnsi="Times New Roman" w:cs="Times New Roman"/>
          <w:sz w:val="28"/>
          <w:szCs w:val="28"/>
        </w:rPr>
        <w:t>специалиста</w:t>
      </w:r>
      <w:r w:rsidR="006776BA">
        <w:rPr>
          <w:rFonts w:ascii="Times New Roman" w:hAnsi="Times New Roman" w:cs="Times New Roman"/>
          <w:sz w:val="28"/>
          <w:szCs w:val="28"/>
        </w:rPr>
        <w:t xml:space="preserve"> 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CD515C" w:rsidRPr="00CD515C">
        <w:rPr>
          <w:rFonts w:ascii="Times New Roman" w:hAnsi="Times New Roman" w:cs="Times New Roman"/>
          <w:sz w:val="28"/>
          <w:szCs w:val="28"/>
        </w:rPr>
        <w:t xml:space="preserve"> 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ского поселения Кавказского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76BA">
        <w:rPr>
          <w:rFonts w:ascii="Times New Roman" w:hAnsi="Times New Roman" w:cs="Times New Roman"/>
          <w:sz w:val="28"/>
          <w:szCs w:val="28"/>
        </w:rPr>
        <w:t>О.В. Рябинин</w:t>
      </w:r>
      <w:r w:rsidR="00B739B9">
        <w:rPr>
          <w:rFonts w:ascii="Times New Roman" w:hAnsi="Times New Roman" w:cs="Times New Roman"/>
          <w:sz w:val="28"/>
          <w:szCs w:val="28"/>
        </w:rPr>
        <w:t>у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6D35" w:rsidRDefault="003A6D35" w:rsidP="00C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(прилагается).</w:t>
      </w:r>
    </w:p>
    <w:bookmarkEnd w:id="1"/>
    <w:p w:rsidR="00CD515C" w:rsidRPr="00CD515C" w:rsidRDefault="003A6D35" w:rsidP="00C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. </w:t>
      </w:r>
      <w:r w:rsidR="006776BA">
        <w:rPr>
          <w:rFonts w:ascii="Times New Roman" w:hAnsi="Times New Roman" w:cs="Times New Roman"/>
          <w:sz w:val="28"/>
          <w:szCs w:val="28"/>
        </w:rPr>
        <w:t>Общему о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6776BA">
        <w:rPr>
          <w:rFonts w:ascii="Times New Roman" w:hAnsi="Times New Roman" w:cs="Times New Roman"/>
          <w:sz w:val="28"/>
          <w:szCs w:val="28"/>
        </w:rPr>
        <w:t xml:space="preserve">администрации Кавказского сельского поселения Кавказского района </w:t>
      </w:r>
      <w:r w:rsidR="00CD515C" w:rsidRPr="00CD515C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 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="00CD515C" w:rsidRPr="00CD515C">
        <w:rPr>
          <w:rFonts w:ascii="Times New Roman" w:hAnsi="Times New Roman" w:cs="Times New Roman"/>
          <w:sz w:val="28"/>
          <w:szCs w:val="28"/>
        </w:rPr>
        <w:t>ского поселения Кавказского района в сети «Интернет».</w:t>
      </w:r>
    </w:p>
    <w:p w:rsidR="00CD515C" w:rsidRPr="00CD515C" w:rsidRDefault="003A6D35" w:rsidP="00C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15C" w:rsidRPr="00CD515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D515C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BA" w:rsidRPr="00CD515C" w:rsidRDefault="006776BA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5C" w:rsidRPr="00CD515C" w:rsidRDefault="006776BA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515C" w:rsidRPr="00CD51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авказ</w:t>
      </w:r>
      <w:r w:rsidR="00CD515C" w:rsidRPr="00CD515C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CD515C" w:rsidRPr="00CD515C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CD515C" w:rsidRDefault="00CD515C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15C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</w:t>
      </w:r>
      <w:r w:rsidR="006776BA">
        <w:rPr>
          <w:rFonts w:ascii="Times New Roman" w:hAnsi="Times New Roman" w:cs="Times New Roman"/>
          <w:sz w:val="28"/>
          <w:szCs w:val="28"/>
        </w:rPr>
        <w:t xml:space="preserve">  </w:t>
      </w:r>
      <w:r w:rsidR="003A6D3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A6D35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D6E68" w:rsidRPr="00CD515C" w:rsidRDefault="00BD6E68" w:rsidP="00CD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51" w:rsidRPr="00B54EC7" w:rsidRDefault="00554F51" w:rsidP="00B54EC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76BA" w:rsidRDefault="006776BA" w:rsidP="00B54EC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54F51" w:rsidRPr="00B54EC7" w:rsidRDefault="00554F51" w:rsidP="00B54EC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54F51" w:rsidRPr="00B54EC7" w:rsidRDefault="00554F51" w:rsidP="00B54EC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54F51" w:rsidRPr="00B54EC7" w:rsidRDefault="00554F51" w:rsidP="00B54EC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Pr="00B54EC7">
        <w:rPr>
          <w:rFonts w:ascii="Times New Roman" w:hAnsi="Times New Roman" w:cs="Times New Roman"/>
          <w:sz w:val="28"/>
          <w:szCs w:val="28"/>
        </w:rPr>
        <w:t>ского поселения Кавказского района</w:t>
      </w:r>
    </w:p>
    <w:p w:rsidR="00554F51" w:rsidRPr="00B54EC7" w:rsidRDefault="00554F51" w:rsidP="00B54EC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от</w:t>
      </w:r>
      <w:r w:rsidR="00CD515C">
        <w:rPr>
          <w:rFonts w:ascii="Times New Roman" w:hAnsi="Times New Roman" w:cs="Times New Roman"/>
          <w:sz w:val="28"/>
          <w:szCs w:val="28"/>
        </w:rPr>
        <w:t xml:space="preserve"> </w:t>
      </w:r>
      <w:r w:rsidR="00BD6E68">
        <w:rPr>
          <w:rFonts w:ascii="Times New Roman" w:hAnsi="Times New Roman" w:cs="Times New Roman"/>
          <w:sz w:val="28"/>
          <w:szCs w:val="28"/>
        </w:rPr>
        <w:t>02.10.2024г.</w:t>
      </w:r>
      <w:r w:rsidRPr="00B54EC7">
        <w:rPr>
          <w:rFonts w:ascii="Times New Roman" w:hAnsi="Times New Roman" w:cs="Times New Roman"/>
          <w:sz w:val="28"/>
          <w:szCs w:val="28"/>
        </w:rPr>
        <w:t xml:space="preserve"> № </w:t>
      </w:r>
      <w:r w:rsidR="00BD6E68">
        <w:rPr>
          <w:rFonts w:ascii="Times New Roman" w:hAnsi="Times New Roman" w:cs="Times New Roman"/>
          <w:sz w:val="28"/>
          <w:szCs w:val="28"/>
        </w:rPr>
        <w:t>278</w:t>
      </w:r>
    </w:p>
    <w:p w:rsidR="00554F51" w:rsidRPr="00B54EC7" w:rsidRDefault="00554F51" w:rsidP="00B54EC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90FF0" w:rsidRPr="00490FF0" w:rsidRDefault="00490FF0" w:rsidP="00490FF0">
      <w:pPr>
        <w:pStyle w:val="af4"/>
        <w:ind w:firstLine="4962"/>
        <w:jc w:val="center"/>
      </w:pPr>
      <w:r w:rsidRPr="00490FF0">
        <w:t>«П</w:t>
      </w:r>
      <w:r w:rsidR="008E30E2">
        <w:t>РИЛОЖЕНИЕ</w:t>
      </w:r>
    </w:p>
    <w:p w:rsidR="00490FF0" w:rsidRP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490FF0" w:rsidRP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16"/>
          <w:szCs w:val="16"/>
        </w:rPr>
      </w:pPr>
      <w:r w:rsidRPr="00490FF0">
        <w:rPr>
          <w:rFonts w:ascii="Times New Roman" w:hAnsi="Times New Roman" w:cs="Times New Roman"/>
          <w:sz w:val="28"/>
          <w:szCs w:val="28"/>
        </w:rPr>
        <w:t>УТВЕРЖДЕН</w:t>
      </w:r>
    </w:p>
    <w:p w:rsidR="00490FF0" w:rsidRP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90FF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90F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авказского сельского</w:t>
      </w:r>
      <w:r w:rsidRPr="00490FF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90FF0" w:rsidRP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90FF0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8E30E2" w:rsidRDefault="008E30E2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90F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июля 2021 года №284</w:t>
      </w:r>
      <w:r w:rsidRPr="00490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90FF0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90FF0">
        <w:rPr>
          <w:rFonts w:ascii="Times New Roman" w:hAnsi="Times New Roman" w:cs="Times New Roman"/>
          <w:sz w:val="28"/>
          <w:szCs w:val="28"/>
        </w:rPr>
        <w:t>администрации К</w:t>
      </w:r>
      <w:r>
        <w:rPr>
          <w:rFonts w:ascii="Times New Roman" w:hAnsi="Times New Roman" w:cs="Times New Roman"/>
          <w:sz w:val="28"/>
          <w:szCs w:val="28"/>
        </w:rPr>
        <w:t>авказск</w:t>
      </w:r>
      <w:r w:rsidRPr="00490FF0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490FF0" w:rsidRP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Pr="00490FF0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490FF0" w:rsidRPr="00490FF0" w:rsidRDefault="00490FF0" w:rsidP="00490FF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90FF0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490FF0" w:rsidRPr="00490FF0" w:rsidRDefault="009561F8" w:rsidP="00BD6E68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6E68" w:rsidRPr="00B54EC7">
        <w:rPr>
          <w:rFonts w:ascii="Times New Roman" w:hAnsi="Times New Roman" w:cs="Times New Roman"/>
          <w:sz w:val="28"/>
          <w:szCs w:val="28"/>
        </w:rPr>
        <w:t>от</w:t>
      </w:r>
      <w:r w:rsidR="00BD6E68">
        <w:rPr>
          <w:rFonts w:ascii="Times New Roman" w:hAnsi="Times New Roman" w:cs="Times New Roman"/>
          <w:sz w:val="28"/>
          <w:szCs w:val="28"/>
        </w:rPr>
        <w:t xml:space="preserve"> 02.10.2024г.</w:t>
      </w:r>
      <w:r w:rsidR="00BD6E68" w:rsidRPr="00B54EC7">
        <w:rPr>
          <w:rFonts w:ascii="Times New Roman" w:hAnsi="Times New Roman" w:cs="Times New Roman"/>
          <w:sz w:val="28"/>
          <w:szCs w:val="28"/>
        </w:rPr>
        <w:t xml:space="preserve"> № </w:t>
      </w:r>
      <w:r w:rsidR="00BD6E68">
        <w:rPr>
          <w:rFonts w:ascii="Times New Roman" w:hAnsi="Times New Roman" w:cs="Times New Roman"/>
          <w:sz w:val="28"/>
          <w:szCs w:val="28"/>
        </w:rPr>
        <w:t>278</w:t>
      </w:r>
      <w:r w:rsidR="00490FF0" w:rsidRPr="00490FF0">
        <w:rPr>
          <w:rFonts w:ascii="Times New Roman" w:hAnsi="Times New Roman" w:cs="Times New Roman"/>
          <w:sz w:val="28"/>
          <w:szCs w:val="28"/>
        </w:rPr>
        <w:t>)</w:t>
      </w:r>
    </w:p>
    <w:p w:rsidR="00554F51" w:rsidRPr="00B54EC7" w:rsidRDefault="00554F51" w:rsidP="00B54E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51" w:rsidRPr="00B739B9" w:rsidRDefault="00554F51" w:rsidP="00B54EC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>ПОРЯДОК</w:t>
      </w:r>
    </w:p>
    <w:p w:rsidR="00554F51" w:rsidRPr="00B739B9" w:rsidRDefault="00554F51" w:rsidP="00B54EC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>осуществления администрацией К</w:t>
      </w:r>
      <w:r w:rsidR="006776BA"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>авказ</w:t>
      </w:r>
      <w:r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ского </w:t>
      </w:r>
      <w:r w:rsidR="006776BA"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>сель</w:t>
      </w:r>
      <w:r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>ского поселения Кавказского района внутреннего финансового аудита</w:t>
      </w:r>
    </w:p>
    <w:p w:rsidR="00554F51" w:rsidRPr="00B739B9" w:rsidRDefault="00554F51" w:rsidP="00B739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F51" w:rsidRPr="00B54EC7" w:rsidRDefault="00554F51" w:rsidP="00B739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51" w:rsidRDefault="00554F51" w:rsidP="00B739B9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" w:name="sub_1001"/>
      <w:r w:rsidRPr="006776BA">
        <w:rPr>
          <w:rFonts w:ascii="Times New Roman" w:hAnsi="Times New Roman" w:cs="Times New Roman"/>
          <w:bCs w:val="0"/>
          <w:color w:val="auto"/>
          <w:sz w:val="28"/>
          <w:szCs w:val="28"/>
        </w:rPr>
        <w:t>1. Общие положения</w:t>
      </w:r>
    </w:p>
    <w:p w:rsidR="00B739B9" w:rsidRPr="00B739B9" w:rsidRDefault="00B739B9" w:rsidP="00B739B9">
      <w:pPr>
        <w:spacing w:after="0" w:line="240" w:lineRule="auto"/>
        <w:rPr>
          <w:lang w:eastAsia="ru-RU"/>
        </w:rPr>
      </w:pPr>
    </w:p>
    <w:p w:rsidR="00554F51" w:rsidRPr="00B54EC7" w:rsidRDefault="00554F51" w:rsidP="00B739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B54EC7">
        <w:rPr>
          <w:rFonts w:ascii="Times New Roman" w:hAnsi="Times New Roman" w:cs="Times New Roman"/>
          <w:sz w:val="28"/>
          <w:szCs w:val="28"/>
        </w:rPr>
        <w:t>1.1. Порядок осуществления администрацией 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сельс</w:t>
      </w:r>
      <w:r w:rsidRPr="00B54EC7">
        <w:rPr>
          <w:rFonts w:ascii="Times New Roman" w:hAnsi="Times New Roman" w:cs="Times New Roman"/>
          <w:sz w:val="28"/>
          <w:szCs w:val="28"/>
        </w:rPr>
        <w:t xml:space="preserve">кого поселения Кавказского района внутреннего финансового аудита (далее - Порядок) разработан на основании 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пункта 5 статьи 160.2-1</w:t>
      </w:r>
      <w:r w:rsidRPr="00B54E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федеральными стандартами внутреннего финансового аудита, установленными Министерством финансов Российской Федерации. Порядок содержит положения, определяющие особенности их применения при организации, планировании и проведении внутреннего финансового аудита, реализации его результатов и другие положения.</w:t>
      </w:r>
    </w:p>
    <w:p w:rsidR="00554F51" w:rsidRPr="00B54EC7" w:rsidRDefault="00554F51" w:rsidP="005145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B54EC7">
        <w:rPr>
          <w:rFonts w:ascii="Times New Roman" w:hAnsi="Times New Roman" w:cs="Times New Roman"/>
          <w:sz w:val="28"/>
          <w:szCs w:val="28"/>
        </w:rPr>
        <w:t xml:space="preserve">1.2. В целях настоящего Порядка применяются термины в значениях, определенных 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федеральным стандартом</w:t>
      </w:r>
      <w:r w:rsidRPr="00B54EC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«Определения, принципы и задачи внутреннего финансового аудита», утвержденным 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приказом</w:t>
      </w:r>
      <w:r w:rsidRPr="00B5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21.11.2019 г. № 196н «Об утверждении федерального стандарта внутреннего финансового аудита «Определения, принципы и задачи внутреннего </w:t>
      </w:r>
      <w:r w:rsidRPr="00B54EC7">
        <w:rPr>
          <w:rFonts w:ascii="Times New Roman" w:hAnsi="Times New Roman" w:cs="Times New Roman"/>
          <w:sz w:val="28"/>
          <w:szCs w:val="28"/>
        </w:rPr>
        <w:lastRenderedPageBreak/>
        <w:t>финансового аудита».</w:t>
      </w:r>
    </w:p>
    <w:p w:rsidR="008E30E2" w:rsidRPr="00514550" w:rsidRDefault="00554F51" w:rsidP="005145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B54EC7">
        <w:rPr>
          <w:rFonts w:ascii="Times New Roman" w:hAnsi="Times New Roman" w:cs="Times New Roman"/>
          <w:sz w:val="28"/>
          <w:szCs w:val="28"/>
        </w:rPr>
        <w:t>1.3. Внутренний финансовый аудит является деятельностью по формированию и предоставлению главе 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поселения Кавказского района </w:t>
      </w:r>
      <w:bookmarkEnd w:id="5"/>
      <w:r w:rsidR="006776BA">
        <w:rPr>
          <w:rFonts w:ascii="Times New Roman" w:hAnsi="Times New Roman" w:cs="Times New Roman"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 xml:space="preserve"> информации о результатах оценки исполнения бюджетных полномочий администрацией 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Pr="00B54EC7">
        <w:rPr>
          <w:rFonts w:ascii="Times New Roman" w:hAnsi="Times New Roman" w:cs="Times New Roman"/>
          <w:sz w:val="28"/>
          <w:szCs w:val="28"/>
        </w:rPr>
        <w:t>ского поселения Кавказского района (далее - Администрация), в том числе заключения о дост</w:t>
      </w:r>
      <w:r w:rsidR="008E30E2">
        <w:rPr>
          <w:rFonts w:ascii="Times New Roman" w:hAnsi="Times New Roman" w:cs="Times New Roman"/>
          <w:sz w:val="28"/>
          <w:szCs w:val="28"/>
        </w:rPr>
        <w:t xml:space="preserve">оверности бюджетной </w:t>
      </w:r>
      <w:r w:rsidR="008E30E2" w:rsidRPr="00514550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8E30E2" w:rsidRPr="00514550">
        <w:rPr>
          <w:rFonts w:ascii="Times New Roman" w:hAnsi="Times New Roman" w:cs="Times New Roman"/>
          <w:sz w:val="28"/>
          <w:szCs w:val="28"/>
          <w:shd w:val="clear" w:color="auto" w:fill="FFFFFF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="008E30E2" w:rsidRPr="00514550">
        <w:rPr>
          <w:rFonts w:ascii="Times New Roman" w:hAnsi="Times New Roman" w:cs="Times New Roman"/>
          <w:sz w:val="28"/>
          <w:szCs w:val="28"/>
        </w:rPr>
        <w:t>.</w:t>
      </w:r>
    </w:p>
    <w:p w:rsidR="00554F51" w:rsidRPr="00B54EC7" w:rsidRDefault="00554F51" w:rsidP="005145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"/>
      <w:r w:rsidRPr="00B54EC7">
        <w:rPr>
          <w:rFonts w:ascii="Times New Roman" w:hAnsi="Times New Roman" w:cs="Times New Roman"/>
          <w:sz w:val="28"/>
          <w:szCs w:val="28"/>
        </w:rPr>
        <w:t>1.4. Внутренний финансовый аудит осуществляется в целях:</w:t>
      </w:r>
    </w:p>
    <w:bookmarkEnd w:id="6"/>
    <w:p w:rsidR="00554F51" w:rsidRPr="00B54EC7" w:rsidRDefault="006776BA" w:rsidP="005145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F51" w:rsidRPr="00B54EC7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финансового контроля, осуществляемого </w:t>
      </w:r>
      <w:r w:rsidR="00554F51">
        <w:rPr>
          <w:rFonts w:ascii="Times New Roman" w:hAnsi="Times New Roman" w:cs="Times New Roman"/>
          <w:sz w:val="28"/>
          <w:szCs w:val="28"/>
        </w:rPr>
        <w:t>А</w:t>
      </w:r>
      <w:r w:rsidR="00554F51" w:rsidRPr="00B54EC7">
        <w:rPr>
          <w:rFonts w:ascii="Times New Roman" w:hAnsi="Times New Roman" w:cs="Times New Roman"/>
          <w:sz w:val="28"/>
          <w:szCs w:val="28"/>
        </w:rPr>
        <w:t>дминистрацией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554F51" w:rsidRPr="00B54EC7" w:rsidRDefault="006776BA" w:rsidP="006776B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F51" w:rsidRPr="00B54EC7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</w:t>
      </w:r>
      <w:r w:rsidR="00A82DDE">
        <w:rPr>
          <w:rFonts w:ascii="Times New Roman" w:hAnsi="Times New Roman" w:cs="Times New Roman"/>
          <w:sz w:val="28"/>
          <w:szCs w:val="28"/>
        </w:rPr>
        <w:t>о</w:t>
      </w:r>
      <w:r w:rsidR="00554F51" w:rsidRPr="00B54EC7">
        <w:rPr>
          <w:rFonts w:ascii="Times New Roman" w:hAnsi="Times New Roman" w:cs="Times New Roman"/>
          <w:sz w:val="28"/>
          <w:szCs w:val="28"/>
        </w:rPr>
        <w:t>м, принятым в соответствии с</w:t>
      </w:r>
      <w:r w:rsidR="00A82DDE">
        <w:rPr>
          <w:rFonts w:ascii="Times New Roman" w:hAnsi="Times New Roman" w:cs="Times New Roman"/>
          <w:sz w:val="28"/>
          <w:szCs w:val="28"/>
        </w:rPr>
        <w:t>о статьей 160.2-1 и пунктом 5 статьи 264.1</w:t>
      </w:r>
      <w:r w:rsidR="00554F51" w:rsidRPr="00B54E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"/>
      <w:r w:rsidRPr="00B54EC7">
        <w:rPr>
          <w:rFonts w:ascii="Times New Roman" w:hAnsi="Times New Roman" w:cs="Times New Roman"/>
          <w:sz w:val="28"/>
          <w:szCs w:val="28"/>
        </w:rPr>
        <w:t>1.5. Объектами внутреннего финансового аудита в Администрации являются бюджетные процедуры и (или) составляющие эти процедуры операции (действия) по выполнению бюджетной процедуры (далее - объект аудита).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"/>
      <w:bookmarkEnd w:id="7"/>
      <w:r w:rsidRPr="00B54EC7">
        <w:rPr>
          <w:rFonts w:ascii="Times New Roman" w:hAnsi="Times New Roman" w:cs="Times New Roman"/>
          <w:sz w:val="28"/>
          <w:szCs w:val="28"/>
        </w:rPr>
        <w:t xml:space="preserve">1.6. Внутренний финансовый аудит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50">
        <w:rPr>
          <w:rFonts w:ascii="Times New Roman" w:hAnsi="Times New Roman" w:cs="Times New Roman"/>
          <w:sz w:val="28"/>
          <w:szCs w:val="28"/>
        </w:rPr>
        <w:t>ведущим</w:t>
      </w:r>
      <w:proofErr w:type="gramEnd"/>
      <w:r w:rsidR="00514550">
        <w:rPr>
          <w:rFonts w:ascii="Times New Roman" w:hAnsi="Times New Roman" w:cs="Times New Roman"/>
          <w:sz w:val="28"/>
          <w:szCs w:val="28"/>
        </w:rPr>
        <w:t xml:space="preserve"> </w:t>
      </w:r>
      <w:r w:rsidRPr="00514550">
        <w:rPr>
          <w:rFonts w:ascii="Times New Roman" w:hAnsi="Times New Roman" w:cs="Times New Roman"/>
          <w:sz w:val="28"/>
          <w:szCs w:val="28"/>
        </w:rPr>
        <w:t>специалистом администрации К</w:t>
      </w:r>
      <w:r w:rsidR="006776BA" w:rsidRPr="00514550">
        <w:rPr>
          <w:rFonts w:ascii="Times New Roman" w:hAnsi="Times New Roman" w:cs="Times New Roman"/>
          <w:sz w:val="28"/>
          <w:szCs w:val="28"/>
        </w:rPr>
        <w:t>авказ</w:t>
      </w:r>
      <w:r w:rsidRPr="0051455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 w:rsidRPr="00514550">
        <w:rPr>
          <w:rFonts w:ascii="Times New Roman" w:hAnsi="Times New Roman" w:cs="Times New Roman"/>
          <w:sz w:val="28"/>
          <w:szCs w:val="28"/>
        </w:rPr>
        <w:t>сель</w:t>
      </w:r>
      <w:r w:rsidRPr="0051455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6776BA" w:rsidRPr="00514550">
        <w:rPr>
          <w:rFonts w:ascii="Times New Roman" w:hAnsi="Times New Roman" w:cs="Times New Roman"/>
          <w:sz w:val="28"/>
          <w:szCs w:val="28"/>
        </w:rPr>
        <w:t>Кавказского</w:t>
      </w:r>
      <w:r w:rsidR="006776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(далее - субъект аудита), наделенным соответствующими полномочиями на основе функциональной независимости.</w:t>
      </w:r>
    </w:p>
    <w:bookmarkEnd w:id="8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Субъект аудита непосредственно подчиняется </w:t>
      </w:r>
      <w:r w:rsidR="006776BA">
        <w:rPr>
          <w:rFonts w:ascii="Times New Roman" w:hAnsi="Times New Roman" w:cs="Times New Roman"/>
          <w:sz w:val="28"/>
          <w:szCs w:val="28"/>
        </w:rPr>
        <w:t>г</w:t>
      </w:r>
      <w:r w:rsidRPr="00B54EC7">
        <w:rPr>
          <w:rFonts w:ascii="Times New Roman" w:hAnsi="Times New Roman" w:cs="Times New Roman"/>
          <w:sz w:val="28"/>
          <w:szCs w:val="28"/>
        </w:rPr>
        <w:t>лаве</w:t>
      </w:r>
      <w:r w:rsidR="006776BA">
        <w:rPr>
          <w:rFonts w:ascii="Times New Roman" w:hAnsi="Times New Roman" w:cs="Times New Roman"/>
          <w:sz w:val="28"/>
          <w:szCs w:val="28"/>
        </w:rPr>
        <w:t xml:space="preserve"> </w:t>
      </w:r>
      <w:r w:rsidR="006776BA" w:rsidRPr="00B54EC7">
        <w:rPr>
          <w:rFonts w:ascii="Times New Roman" w:hAnsi="Times New Roman" w:cs="Times New Roman"/>
          <w:sz w:val="28"/>
          <w:szCs w:val="28"/>
        </w:rPr>
        <w:t>К</w:t>
      </w:r>
      <w:r w:rsidR="006776BA">
        <w:rPr>
          <w:rFonts w:ascii="Times New Roman" w:hAnsi="Times New Roman" w:cs="Times New Roman"/>
          <w:sz w:val="28"/>
          <w:szCs w:val="28"/>
        </w:rPr>
        <w:t>авказ</w:t>
      </w:r>
      <w:r w:rsidR="006776BA"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776BA">
        <w:rPr>
          <w:rFonts w:ascii="Times New Roman" w:hAnsi="Times New Roman" w:cs="Times New Roman"/>
          <w:sz w:val="28"/>
          <w:szCs w:val="28"/>
        </w:rPr>
        <w:t>сель</w:t>
      </w:r>
      <w:r w:rsidR="006776BA" w:rsidRPr="00B54E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6776BA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B54EC7">
        <w:rPr>
          <w:rFonts w:ascii="Times New Roman" w:hAnsi="Times New Roman" w:cs="Times New Roman"/>
          <w:sz w:val="28"/>
          <w:szCs w:val="28"/>
        </w:rPr>
        <w:t>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7"/>
      <w:r w:rsidRPr="00B54EC7">
        <w:rPr>
          <w:rFonts w:ascii="Times New Roman" w:hAnsi="Times New Roman" w:cs="Times New Roman"/>
          <w:sz w:val="28"/>
          <w:szCs w:val="28"/>
        </w:rPr>
        <w:t>1.7. Деятельность субъекта аудита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1.8. Права и обязанности должностных лиц (работников) при осуществлении внутреннего финансового аудита регламентируются Ф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едеральным стандартом</w:t>
      </w:r>
      <w:r w:rsidRPr="00B54EC7">
        <w:rPr>
          <w:rFonts w:ascii="Times New Roman" w:hAnsi="Times New Roman" w:cs="Times New Roman"/>
          <w:sz w:val="28"/>
          <w:szCs w:val="28"/>
        </w:rPr>
        <w:t xml:space="preserve"> внутреннего финансового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 xml:space="preserve">аудита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proofErr w:type="gramEnd"/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приказом</w:t>
      </w:r>
      <w:r w:rsidRPr="00B5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21.11.2019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r w:rsidR="006776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4EC7">
        <w:rPr>
          <w:rFonts w:ascii="Times New Roman" w:hAnsi="Times New Roman" w:cs="Times New Roman"/>
          <w:sz w:val="28"/>
          <w:szCs w:val="28"/>
        </w:rPr>
        <w:t>№ 195н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стандарт внутреннего финансового аудита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«Права и обязанности должностных лиц (работников) при осуществлении внутреннего финансового аудита».</w:t>
      </w:r>
    </w:p>
    <w:bookmarkEnd w:id="9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F51" w:rsidRDefault="00554F51" w:rsidP="00B739B9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0" w:name="sub_1002"/>
      <w:r w:rsidRPr="006776BA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 Планирование и проведение внутреннего финансового аудита</w:t>
      </w:r>
    </w:p>
    <w:p w:rsidR="00B739B9" w:rsidRPr="00B739B9" w:rsidRDefault="00B739B9" w:rsidP="00B739B9">
      <w:pPr>
        <w:spacing w:after="0" w:line="240" w:lineRule="auto"/>
        <w:rPr>
          <w:lang w:eastAsia="ru-RU"/>
        </w:rPr>
      </w:pPr>
    </w:p>
    <w:p w:rsidR="00554F51" w:rsidRPr="00B54EC7" w:rsidRDefault="00554F51" w:rsidP="00B739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0"/>
      <w:r w:rsidRPr="00B54EC7">
        <w:rPr>
          <w:rFonts w:ascii="Times New Roman" w:hAnsi="Times New Roman" w:cs="Times New Roman"/>
          <w:sz w:val="28"/>
          <w:szCs w:val="28"/>
        </w:rPr>
        <w:t>2.1. Планирование и проведение внутреннего финансового аудита проводится в соответствии с Ф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едеральным стандартом</w:t>
      </w:r>
      <w:r w:rsidRPr="00B54EC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приказом</w:t>
      </w:r>
      <w:r w:rsidRPr="00B5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5.08.2020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№ 160н «Об утверждении федерального стандарта внутреннего финансового аудита «Планирование и проведение внутреннего финансового аудита» (далее - ФС «Планирование и проведение внутреннего финансового аудита») и настоящим Порядком.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2.2. Планирование внутреннего финансового аудита. 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2.2.1. Внутренний финансовый аудит осуществляется посредством проведения плановых и внеплановых аудиторских мероприятий.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B54EC7">
        <w:rPr>
          <w:rFonts w:ascii="Times New Roman" w:hAnsi="Times New Roman" w:cs="Times New Roman"/>
          <w:sz w:val="28"/>
          <w:szCs w:val="28"/>
        </w:rPr>
        <w:t xml:space="preserve">2.2.2. Плановые аудиторские мероприятия осуществляются в соответствии с планом проведения аудиторских мероприятий на очередной финансовый год (далее - План), который подписывается субъектом аудита и утверждается </w:t>
      </w:r>
      <w:r w:rsidR="000129F7">
        <w:rPr>
          <w:rFonts w:ascii="Times New Roman" w:hAnsi="Times New Roman" w:cs="Times New Roman"/>
          <w:sz w:val="28"/>
          <w:szCs w:val="28"/>
        </w:rPr>
        <w:t>г</w:t>
      </w:r>
      <w:r w:rsidRPr="00B54EC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0129F7" w:rsidRPr="00B54EC7">
        <w:rPr>
          <w:rFonts w:ascii="Times New Roman" w:hAnsi="Times New Roman" w:cs="Times New Roman"/>
          <w:sz w:val="28"/>
          <w:szCs w:val="28"/>
        </w:rPr>
        <w:t>К</w:t>
      </w:r>
      <w:r w:rsidR="000129F7">
        <w:rPr>
          <w:rFonts w:ascii="Times New Roman" w:hAnsi="Times New Roman" w:cs="Times New Roman"/>
          <w:sz w:val="28"/>
          <w:szCs w:val="28"/>
        </w:rPr>
        <w:t>авказ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29F7">
        <w:rPr>
          <w:rFonts w:ascii="Times New Roman" w:hAnsi="Times New Roman" w:cs="Times New Roman"/>
          <w:sz w:val="28"/>
          <w:szCs w:val="28"/>
        </w:rPr>
        <w:t>сель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129F7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>не позднее 20 декабря текущего финансового года.</w:t>
      </w:r>
    </w:p>
    <w:p w:rsidR="003F0DE4" w:rsidRPr="003F0DE4" w:rsidRDefault="00554F51" w:rsidP="003F0D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 w:rsidRPr="00B54EC7">
        <w:rPr>
          <w:rFonts w:ascii="Times New Roman" w:hAnsi="Times New Roman" w:cs="Times New Roman"/>
          <w:sz w:val="28"/>
          <w:szCs w:val="28"/>
        </w:rPr>
        <w:t xml:space="preserve">2.2.3. План должен включать не менее двух аудиторских мероприятий, одно из которых проводится в целях подтверждения достоверности бюджетной отчетности главного администратора бюджетных средств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нормативным правовым актам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4EC7">
        <w:rPr>
          <w:rFonts w:ascii="Times New Roman" w:hAnsi="Times New Roman" w:cs="Times New Roman"/>
          <w:sz w:val="28"/>
          <w:szCs w:val="28"/>
        </w:rPr>
        <w:t xml:space="preserve">дминистрации, принятым в соответствии с </w:t>
      </w:r>
      <w:hyperlink r:id="rId7" w:history="1">
        <w:r w:rsidRPr="00B54EC7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пунктом 5 статьи 264.1</w:t>
        </w:r>
      </w:hyperlink>
      <w:r w:rsidRPr="00B54E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том числе содержать тему</w:t>
      </w:r>
      <w:r w:rsidR="003F0DE4">
        <w:rPr>
          <w:rFonts w:ascii="Times New Roman" w:hAnsi="Times New Roman" w:cs="Times New Roman"/>
          <w:sz w:val="28"/>
          <w:szCs w:val="28"/>
        </w:rPr>
        <w:t xml:space="preserve">, </w:t>
      </w:r>
      <w:r w:rsidR="003F0DE4" w:rsidRPr="003F0DE4">
        <w:rPr>
          <w:rFonts w:ascii="Times New Roman" w:hAnsi="Times New Roman" w:cs="Times New Roman"/>
          <w:sz w:val="28"/>
          <w:szCs w:val="28"/>
        </w:rPr>
        <w:t>проверяемый период, сроки аудиторского мероприятия.</w:t>
      </w:r>
    </w:p>
    <w:p w:rsidR="003F0DE4" w:rsidRPr="003F0DE4" w:rsidRDefault="003F0DE4" w:rsidP="003F0D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E4">
        <w:rPr>
          <w:rFonts w:ascii="Times New Roman" w:hAnsi="Times New Roman" w:cs="Times New Roman"/>
          <w:sz w:val="28"/>
          <w:szCs w:val="28"/>
        </w:rPr>
        <w:t>В целях информирования о запланированных аудиторских мероприятиях План может быть направлен должностным лицам, ответственным за осуществление внутренних бюджетных процедур (далее - субъекты бюджетных процедур).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4"/>
      <w:bookmarkEnd w:id="13"/>
      <w:r w:rsidRPr="00B54EC7">
        <w:rPr>
          <w:rFonts w:ascii="Times New Roman" w:hAnsi="Times New Roman" w:cs="Times New Roman"/>
          <w:sz w:val="28"/>
          <w:szCs w:val="28"/>
        </w:rPr>
        <w:t xml:space="preserve">2.2.4. Решение о проведении планового аудиторского мероприятия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4EC7">
        <w:rPr>
          <w:rFonts w:ascii="Times New Roman" w:hAnsi="Times New Roman" w:cs="Times New Roman"/>
          <w:sz w:val="28"/>
          <w:szCs w:val="28"/>
        </w:rPr>
        <w:t xml:space="preserve">дминистрации, в котором указывается наименование субъекта бюджетных процедур, тема аудиторского мероприятия, сроки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>проведения  аудиторского</w:t>
      </w:r>
      <w:proofErr w:type="gramEnd"/>
      <w:r w:rsidRPr="00B54EC7">
        <w:rPr>
          <w:rFonts w:ascii="Times New Roman" w:hAnsi="Times New Roman" w:cs="Times New Roman"/>
          <w:sz w:val="28"/>
          <w:szCs w:val="28"/>
        </w:rPr>
        <w:t xml:space="preserve"> мероприятия, и другие необходимые сведения.</w:t>
      </w:r>
    </w:p>
    <w:p w:rsidR="003F0DE4" w:rsidRPr="003F0DE4" w:rsidRDefault="00554F51" w:rsidP="003F0D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bookmarkEnd w:id="14"/>
      <w:r w:rsidRPr="00B54EC7">
        <w:rPr>
          <w:rFonts w:ascii="Times New Roman" w:hAnsi="Times New Roman" w:cs="Times New Roman"/>
          <w:sz w:val="28"/>
          <w:szCs w:val="28"/>
        </w:rPr>
        <w:t>2.2.5.</w:t>
      </w:r>
      <w:r w:rsidR="003F0DE4">
        <w:rPr>
          <w:rFonts w:ascii="Times New Roman" w:hAnsi="Times New Roman" w:cs="Times New Roman"/>
          <w:sz w:val="28"/>
          <w:szCs w:val="28"/>
        </w:rPr>
        <w:t xml:space="preserve"> </w:t>
      </w:r>
      <w:r w:rsidR="003F0DE4" w:rsidRPr="003F0DE4">
        <w:rPr>
          <w:rFonts w:ascii="Times New Roman" w:hAnsi="Times New Roman" w:cs="Times New Roman"/>
          <w:sz w:val="28"/>
          <w:szCs w:val="28"/>
        </w:rPr>
        <w:t>Решение о внесении изменений в План принимается Главой на основании мотивированной докладной записки субъекта аудита.</w:t>
      </w:r>
    </w:p>
    <w:p w:rsidR="00554F51" w:rsidRPr="00B54EC7" w:rsidRDefault="00554F51" w:rsidP="00122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 w:rsidRPr="00B54EC7">
        <w:rPr>
          <w:rFonts w:ascii="Times New Roman" w:hAnsi="Times New Roman" w:cs="Times New Roman"/>
          <w:sz w:val="28"/>
          <w:szCs w:val="28"/>
        </w:rPr>
        <w:t>2.2.</w:t>
      </w:r>
      <w:r w:rsidR="00B739B9">
        <w:rPr>
          <w:rFonts w:ascii="Times New Roman" w:hAnsi="Times New Roman" w:cs="Times New Roman"/>
          <w:sz w:val="28"/>
          <w:szCs w:val="28"/>
        </w:rPr>
        <w:t>6</w:t>
      </w:r>
      <w:r w:rsidRPr="00B54EC7">
        <w:rPr>
          <w:rFonts w:ascii="Times New Roman" w:hAnsi="Times New Roman" w:cs="Times New Roman"/>
          <w:sz w:val="28"/>
          <w:szCs w:val="28"/>
        </w:rPr>
        <w:t>. Внеплановые аудиторские мероприятия п</w:t>
      </w:r>
      <w:r w:rsidR="000129F7">
        <w:rPr>
          <w:rFonts w:ascii="Times New Roman" w:hAnsi="Times New Roman" w:cs="Times New Roman"/>
          <w:sz w:val="28"/>
          <w:szCs w:val="28"/>
        </w:rPr>
        <w:t>роводятся на основании решения г</w:t>
      </w:r>
      <w:r w:rsidRPr="00B54EC7">
        <w:rPr>
          <w:rFonts w:ascii="Times New Roman" w:hAnsi="Times New Roman" w:cs="Times New Roman"/>
          <w:sz w:val="28"/>
          <w:szCs w:val="28"/>
        </w:rPr>
        <w:t>лавы</w:t>
      </w:r>
      <w:r w:rsidR="000129F7">
        <w:rPr>
          <w:rFonts w:ascii="Times New Roman" w:hAnsi="Times New Roman" w:cs="Times New Roman"/>
          <w:sz w:val="28"/>
          <w:szCs w:val="28"/>
        </w:rPr>
        <w:t xml:space="preserve"> </w:t>
      </w:r>
      <w:r w:rsidR="000129F7" w:rsidRPr="00B54EC7">
        <w:rPr>
          <w:rFonts w:ascii="Times New Roman" w:hAnsi="Times New Roman" w:cs="Times New Roman"/>
          <w:sz w:val="28"/>
          <w:szCs w:val="28"/>
        </w:rPr>
        <w:t>К</w:t>
      </w:r>
      <w:r w:rsidR="000129F7">
        <w:rPr>
          <w:rFonts w:ascii="Times New Roman" w:hAnsi="Times New Roman" w:cs="Times New Roman"/>
          <w:sz w:val="28"/>
          <w:szCs w:val="28"/>
        </w:rPr>
        <w:t>авказ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29F7">
        <w:rPr>
          <w:rFonts w:ascii="Times New Roman" w:hAnsi="Times New Roman" w:cs="Times New Roman"/>
          <w:sz w:val="28"/>
          <w:szCs w:val="28"/>
        </w:rPr>
        <w:t>сель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129F7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B54EC7">
        <w:rPr>
          <w:rFonts w:ascii="Times New Roman" w:hAnsi="Times New Roman" w:cs="Times New Roman"/>
          <w:sz w:val="28"/>
          <w:szCs w:val="28"/>
        </w:rPr>
        <w:t>. Решение оформляет</w:t>
      </w:r>
      <w:r>
        <w:rPr>
          <w:rFonts w:ascii="Times New Roman" w:hAnsi="Times New Roman" w:cs="Times New Roman"/>
          <w:sz w:val="28"/>
          <w:szCs w:val="28"/>
        </w:rPr>
        <w:t>ся распоряжением А</w:t>
      </w:r>
      <w:r w:rsidRPr="00B54EC7">
        <w:rPr>
          <w:rFonts w:ascii="Times New Roman" w:hAnsi="Times New Roman" w:cs="Times New Roman"/>
          <w:sz w:val="28"/>
          <w:szCs w:val="28"/>
        </w:rPr>
        <w:t xml:space="preserve">дминистрации, и должно содержать тему и сроки проведения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Pr="00B54EC7">
        <w:rPr>
          <w:rFonts w:ascii="Times New Roman" w:hAnsi="Times New Roman" w:cs="Times New Roman"/>
          <w:sz w:val="28"/>
          <w:szCs w:val="28"/>
        </w:rPr>
        <w:t xml:space="preserve"> аудиторского мероприятия, основание проведения внепланового аудиторского мероприятия и другие необходимы сведения.</w:t>
      </w:r>
    </w:p>
    <w:p w:rsidR="003F0DE4" w:rsidRPr="003F0DE4" w:rsidRDefault="00B739B9" w:rsidP="003F0D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8"/>
      <w:bookmarkEnd w:id="16"/>
      <w:r>
        <w:rPr>
          <w:rFonts w:ascii="Times New Roman" w:hAnsi="Times New Roman" w:cs="Times New Roman"/>
          <w:sz w:val="28"/>
          <w:szCs w:val="28"/>
        </w:rPr>
        <w:t>2.2.7</w:t>
      </w:r>
      <w:r w:rsidR="00554F51" w:rsidRPr="00B54EC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sub_210"/>
      <w:r w:rsidR="00554F51" w:rsidRPr="00B54EC7">
        <w:rPr>
          <w:rFonts w:ascii="Times New Roman" w:hAnsi="Times New Roman" w:cs="Times New Roman"/>
          <w:sz w:val="28"/>
          <w:szCs w:val="28"/>
        </w:rPr>
        <w:t xml:space="preserve">Аудиторское </w:t>
      </w:r>
      <w:proofErr w:type="gramStart"/>
      <w:r w:rsidR="00554F51" w:rsidRPr="00B54EC7">
        <w:rPr>
          <w:rFonts w:ascii="Times New Roman" w:hAnsi="Times New Roman" w:cs="Times New Roman"/>
          <w:sz w:val="28"/>
          <w:szCs w:val="28"/>
        </w:rPr>
        <w:t>мероприятие  проводится</w:t>
      </w:r>
      <w:proofErr w:type="gramEnd"/>
      <w:r w:rsidR="00554F51" w:rsidRPr="00B54EC7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аудиторского мероприятия (далее - Программа), </w:t>
      </w:r>
      <w:bookmarkStart w:id="19" w:name="sub_211"/>
      <w:bookmarkEnd w:id="18"/>
      <w:r w:rsidR="003F0DE4" w:rsidRPr="003F0DE4">
        <w:rPr>
          <w:rFonts w:ascii="Times New Roman" w:hAnsi="Times New Roman" w:cs="Times New Roman"/>
          <w:sz w:val="28"/>
          <w:szCs w:val="28"/>
        </w:rPr>
        <w:t xml:space="preserve">которая подписывается субъектом аудита до ее утверждения </w:t>
      </w:r>
      <w:r w:rsidR="003F0DE4">
        <w:rPr>
          <w:rFonts w:ascii="Times New Roman" w:hAnsi="Times New Roman" w:cs="Times New Roman"/>
          <w:sz w:val="28"/>
          <w:szCs w:val="28"/>
        </w:rPr>
        <w:t>г</w:t>
      </w:r>
      <w:r w:rsidR="003F0DE4" w:rsidRPr="003F0DE4">
        <w:rPr>
          <w:rFonts w:ascii="Times New Roman" w:hAnsi="Times New Roman" w:cs="Times New Roman"/>
          <w:sz w:val="28"/>
          <w:szCs w:val="28"/>
        </w:rPr>
        <w:t>лавой</w:t>
      </w:r>
      <w:r w:rsidR="003F0DE4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</w:t>
      </w:r>
      <w:r w:rsidR="003F0DE4">
        <w:rPr>
          <w:rFonts w:ascii="Times New Roman" w:hAnsi="Times New Roman" w:cs="Times New Roman"/>
          <w:sz w:val="28"/>
          <w:szCs w:val="28"/>
        </w:rPr>
        <w:lastRenderedPageBreak/>
        <w:t>Кавказского района</w:t>
      </w:r>
      <w:r w:rsidR="003F0DE4" w:rsidRPr="003F0DE4">
        <w:rPr>
          <w:rFonts w:ascii="Times New Roman" w:hAnsi="Times New Roman" w:cs="Times New Roman"/>
          <w:sz w:val="28"/>
          <w:szCs w:val="28"/>
        </w:rPr>
        <w:t>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2.2.</w:t>
      </w:r>
      <w:r w:rsidR="00B739B9">
        <w:rPr>
          <w:rFonts w:ascii="Times New Roman" w:hAnsi="Times New Roman" w:cs="Times New Roman"/>
          <w:sz w:val="28"/>
          <w:szCs w:val="28"/>
        </w:rPr>
        <w:t>8</w:t>
      </w:r>
      <w:r w:rsidRPr="00B54EC7">
        <w:rPr>
          <w:rFonts w:ascii="Times New Roman" w:hAnsi="Times New Roman" w:cs="Times New Roman"/>
          <w:sz w:val="28"/>
          <w:szCs w:val="28"/>
        </w:rPr>
        <w:t>. Программа содержит следующую информацию:</w:t>
      </w:r>
    </w:p>
    <w:bookmarkEnd w:id="19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мероприятия;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цель (цели) и задачи аудиторского мероприятия;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методы внутреннего финансового аудита, которые будут применены при проведении аудиторского мероприятия;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наименование (перечень) объекта (</w:t>
      </w:r>
      <w:proofErr w:type="spellStart"/>
      <w:r w:rsidRPr="00B54EC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54EC7">
        <w:rPr>
          <w:rFonts w:ascii="Times New Roman" w:hAnsi="Times New Roman" w:cs="Times New Roman"/>
          <w:sz w:val="28"/>
          <w:szCs w:val="28"/>
        </w:rPr>
        <w:t>) внутреннего финансового аудита;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проведения аудиторского мероприятия;</w:t>
      </w:r>
    </w:p>
    <w:p w:rsidR="00B57EAB" w:rsidRPr="00B57EAB" w:rsidRDefault="00B57EAB" w:rsidP="00B57E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2"/>
      <w:r w:rsidRPr="00B57EAB">
        <w:rPr>
          <w:rFonts w:ascii="Times New Roman" w:hAnsi="Times New Roman" w:cs="Times New Roman"/>
          <w:sz w:val="28"/>
          <w:szCs w:val="28"/>
        </w:rPr>
        <w:t>должность, фамилию и инициалы субъекта аудита.</w:t>
      </w:r>
    </w:p>
    <w:p w:rsidR="00554F51" w:rsidRPr="00B54EC7" w:rsidRDefault="00554F51" w:rsidP="00B57E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EAB">
        <w:rPr>
          <w:rFonts w:ascii="Times New Roman" w:hAnsi="Times New Roman" w:cs="Times New Roman"/>
          <w:sz w:val="28"/>
          <w:szCs w:val="28"/>
        </w:rPr>
        <w:t>2.2.</w:t>
      </w:r>
      <w:r w:rsidR="00B739B9" w:rsidRPr="00B57EAB">
        <w:rPr>
          <w:rFonts w:ascii="Times New Roman" w:hAnsi="Times New Roman" w:cs="Times New Roman"/>
          <w:sz w:val="28"/>
          <w:szCs w:val="28"/>
        </w:rPr>
        <w:t>9</w:t>
      </w:r>
      <w:r w:rsidRPr="00B57EAB">
        <w:rPr>
          <w:rFonts w:ascii="Times New Roman" w:hAnsi="Times New Roman" w:cs="Times New Roman"/>
          <w:sz w:val="28"/>
          <w:szCs w:val="28"/>
        </w:rPr>
        <w:t>.  При проведении аудиторского мероприятия субъект аудита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может прийти к выводу о необходимости внесения изменения в Программу,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процедуры, в связи с чем ему необходимо подготовить и утвердить изменения Программы.</w:t>
      </w:r>
    </w:p>
    <w:bookmarkEnd w:id="20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Изменения в Программу утверждаются в срок не позднее 5 рабочих дней с даты выявления оснований по изменению Программы.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3"/>
      <w:r w:rsidRPr="00B54EC7">
        <w:rPr>
          <w:rFonts w:ascii="Times New Roman" w:hAnsi="Times New Roman" w:cs="Times New Roman"/>
          <w:sz w:val="28"/>
          <w:szCs w:val="28"/>
        </w:rPr>
        <w:t>2.2.1</w:t>
      </w:r>
      <w:r w:rsidR="00B739B9">
        <w:rPr>
          <w:rFonts w:ascii="Times New Roman" w:hAnsi="Times New Roman" w:cs="Times New Roman"/>
          <w:sz w:val="28"/>
          <w:szCs w:val="28"/>
        </w:rPr>
        <w:t>0</w:t>
      </w:r>
      <w:r w:rsidRPr="00B54EC7">
        <w:rPr>
          <w:rFonts w:ascii="Times New Roman" w:hAnsi="Times New Roman" w:cs="Times New Roman"/>
          <w:sz w:val="28"/>
          <w:szCs w:val="28"/>
        </w:rPr>
        <w:t>. Утвержденная Программа и (или) изменения в Программу представляются для ознакомления субъектам бюджетных процедур в течение одного дня после утверждения.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2.2.1</w:t>
      </w:r>
      <w:r w:rsidR="00B739B9">
        <w:rPr>
          <w:rFonts w:ascii="Times New Roman" w:hAnsi="Times New Roman" w:cs="Times New Roman"/>
          <w:sz w:val="28"/>
          <w:szCs w:val="28"/>
        </w:rPr>
        <w:t>1</w:t>
      </w:r>
      <w:r w:rsidRPr="00B54EC7">
        <w:rPr>
          <w:rFonts w:ascii="Times New Roman" w:hAnsi="Times New Roman" w:cs="Times New Roman"/>
          <w:sz w:val="28"/>
          <w:szCs w:val="28"/>
        </w:rPr>
        <w:t>. Аудиторские мероприятия проводятся субъектом аудита.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129F7">
        <w:rPr>
          <w:rFonts w:ascii="Times New Roman" w:hAnsi="Times New Roman" w:cs="Times New Roman"/>
          <w:sz w:val="28"/>
          <w:szCs w:val="28"/>
        </w:rPr>
        <w:t>г</w:t>
      </w:r>
      <w:r w:rsidRPr="00B54EC7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29F7" w:rsidRPr="00B54EC7">
        <w:rPr>
          <w:rFonts w:ascii="Times New Roman" w:hAnsi="Times New Roman" w:cs="Times New Roman"/>
          <w:sz w:val="28"/>
          <w:szCs w:val="28"/>
        </w:rPr>
        <w:t>К</w:t>
      </w:r>
      <w:r w:rsidR="000129F7">
        <w:rPr>
          <w:rFonts w:ascii="Times New Roman" w:hAnsi="Times New Roman" w:cs="Times New Roman"/>
          <w:sz w:val="28"/>
          <w:szCs w:val="28"/>
        </w:rPr>
        <w:t>авказ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29F7">
        <w:rPr>
          <w:rFonts w:ascii="Times New Roman" w:hAnsi="Times New Roman" w:cs="Times New Roman"/>
          <w:sz w:val="28"/>
          <w:szCs w:val="28"/>
        </w:rPr>
        <w:t>сель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129F7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0129F7" w:rsidRPr="00B54EC7">
        <w:rPr>
          <w:rFonts w:ascii="Times New Roman" w:hAnsi="Times New Roman" w:cs="Times New Roman"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 xml:space="preserve">к проведению аудиторского мероприятия могут быть привлечены должностные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4EC7">
        <w:rPr>
          <w:rFonts w:ascii="Times New Roman" w:hAnsi="Times New Roman" w:cs="Times New Roman"/>
          <w:sz w:val="28"/>
          <w:szCs w:val="28"/>
        </w:rPr>
        <w:t>дминистрации и (или) эксперты (физические лица, в том числе являющееся сотрудниками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B54EC7">
        <w:rPr>
          <w:rFonts w:ascii="Times New Roman" w:hAnsi="Times New Roman" w:cs="Times New Roman"/>
          <w:sz w:val="28"/>
          <w:szCs w:val="28"/>
        </w:rPr>
        <w:t>).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9"/>
      <w:r w:rsidRPr="00B54EC7">
        <w:rPr>
          <w:rFonts w:ascii="Times New Roman" w:hAnsi="Times New Roman" w:cs="Times New Roman"/>
          <w:sz w:val="28"/>
          <w:szCs w:val="28"/>
        </w:rPr>
        <w:t>2.2.1</w:t>
      </w:r>
      <w:r w:rsidR="00B739B9">
        <w:rPr>
          <w:rFonts w:ascii="Times New Roman" w:hAnsi="Times New Roman" w:cs="Times New Roman"/>
          <w:sz w:val="28"/>
          <w:szCs w:val="28"/>
        </w:rPr>
        <w:t>2</w:t>
      </w:r>
      <w:r w:rsidRPr="00B54EC7">
        <w:rPr>
          <w:rFonts w:ascii="Times New Roman" w:hAnsi="Times New Roman" w:cs="Times New Roman"/>
          <w:sz w:val="28"/>
          <w:szCs w:val="28"/>
        </w:rPr>
        <w:t xml:space="preserve">. Права и обязанности субъекта аудита определены 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федеральным стандартом</w:t>
      </w:r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proofErr w:type="gramEnd"/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54EC7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приказом</w:t>
        </w:r>
      </w:hyperlink>
      <w:r w:rsidRPr="00B5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21.11.2019 года № 195н «Об утверждении федерального стандарта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 «</w:t>
      </w:r>
      <w:r w:rsidRPr="00B54EC7">
        <w:rPr>
          <w:rFonts w:ascii="Times New Roman" w:hAnsi="Times New Roman" w:cs="Times New Roman"/>
          <w:sz w:val="28"/>
          <w:szCs w:val="28"/>
        </w:rPr>
        <w:t>Права и обязанности должностных лиц (работников) при осуществлении внутреннего финансового аудита».</w:t>
      </w:r>
    </w:p>
    <w:bookmarkEnd w:id="21"/>
    <w:bookmarkEnd w:id="22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2.3. Проведение внутреннего финансового аудита.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4"/>
      <w:bookmarkEnd w:id="17"/>
      <w:r w:rsidRPr="00B54EC7">
        <w:rPr>
          <w:rFonts w:ascii="Times New Roman" w:hAnsi="Times New Roman" w:cs="Times New Roman"/>
          <w:sz w:val="28"/>
          <w:szCs w:val="28"/>
        </w:rPr>
        <w:t xml:space="preserve">2.3.1. Местом проведения аудиторского мероприятия могут быть как помещения и территории, занимаемые субъектами бюджетных процедур, так и помещения занимаемые, субъектом аудита. Выбор мест проведения аудиторского мероприятия для осуществления отдельных пунктов Программы </w:t>
      </w:r>
      <w:r w:rsidRPr="00B54EC7">
        <w:rPr>
          <w:rFonts w:ascii="Times New Roman" w:hAnsi="Times New Roman" w:cs="Times New Roman"/>
          <w:sz w:val="28"/>
          <w:szCs w:val="28"/>
        </w:rPr>
        <w:lastRenderedPageBreak/>
        <w:t>осуществляет субъект аудита при составлении Программы.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5"/>
      <w:bookmarkEnd w:id="23"/>
      <w:r w:rsidRPr="00B54EC7">
        <w:rPr>
          <w:rFonts w:ascii="Times New Roman" w:hAnsi="Times New Roman" w:cs="Times New Roman"/>
          <w:sz w:val="28"/>
          <w:szCs w:val="28"/>
        </w:rPr>
        <w:t>2.3.2. Аудиторское мероприятие проводится в соответствии с утвержденной Программой путем выполнения субъектом аудита профессиональных действий (применения совокупности профессиональных знаний, навыков и других компетенций, п</w:t>
      </w:r>
      <w:r>
        <w:rPr>
          <w:rFonts w:ascii="Times New Roman" w:hAnsi="Times New Roman" w:cs="Times New Roman"/>
          <w:sz w:val="28"/>
          <w:szCs w:val="28"/>
        </w:rPr>
        <w:t>озволяющих проводить аудиторское мероприятие</w:t>
      </w:r>
      <w:r w:rsidRPr="00B54EC7">
        <w:rPr>
          <w:rFonts w:ascii="Times New Roman" w:hAnsi="Times New Roman" w:cs="Times New Roman"/>
          <w:sz w:val="28"/>
          <w:szCs w:val="28"/>
        </w:rPr>
        <w:t>), в том числе действий по сбору аудиторских доказательств, формированию выводов, предложений и рекомендаций.</w:t>
      </w:r>
    </w:p>
    <w:bookmarkEnd w:id="24"/>
    <w:p w:rsidR="00554F51" w:rsidRPr="00A3285F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Субъектом аудита при проведении аудиторского мероприятия должны быть собраны обоснованные, надежные и достаточные аудиторские </w:t>
      </w:r>
      <w:r w:rsidRPr="00A3285F">
        <w:rPr>
          <w:rFonts w:ascii="Times New Roman" w:hAnsi="Times New Roman" w:cs="Times New Roman"/>
          <w:sz w:val="28"/>
          <w:szCs w:val="28"/>
        </w:rPr>
        <w:t>доказательства.</w:t>
      </w:r>
    </w:p>
    <w:p w:rsidR="00554F51" w:rsidRPr="00A3285F" w:rsidRDefault="00554F51" w:rsidP="00A32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5F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</w:t>
      </w:r>
      <w:proofErr w:type="gramStart"/>
      <w:r w:rsidRPr="00A3285F">
        <w:rPr>
          <w:rFonts w:ascii="Times New Roman" w:hAnsi="Times New Roman" w:cs="Times New Roman"/>
          <w:sz w:val="28"/>
          <w:szCs w:val="28"/>
        </w:rPr>
        <w:t>мероприятия  может</w:t>
      </w:r>
      <w:proofErr w:type="gramEnd"/>
      <w:r w:rsidRPr="00A3285F">
        <w:rPr>
          <w:rFonts w:ascii="Times New Roman" w:hAnsi="Times New Roman" w:cs="Times New Roman"/>
          <w:sz w:val="28"/>
          <w:szCs w:val="28"/>
        </w:rPr>
        <w:t xml:space="preserve"> использоваться фото-, видео- и аудиотехника, а также иные виды техники и приборов.</w:t>
      </w:r>
    </w:p>
    <w:p w:rsidR="00A3285F" w:rsidRPr="00A3285F" w:rsidRDefault="00A3285F" w:rsidP="00A32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21"/>
      <w:bookmarkStart w:id="26" w:name="sub_216"/>
      <w:r w:rsidRPr="00A3285F">
        <w:rPr>
          <w:rFonts w:ascii="Times New Roman" w:hAnsi="Times New Roman" w:cs="Times New Roman"/>
          <w:sz w:val="28"/>
          <w:szCs w:val="28"/>
        </w:rPr>
        <w:t>2.3.3.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субъект аудита направляет Главе служебную записку с изложением обстоятельств и срока предлагаемого приостановления (продления) данного мероприятия.</w:t>
      </w:r>
    </w:p>
    <w:p w:rsidR="00A3285F" w:rsidRPr="00A3285F" w:rsidRDefault="00A3285F" w:rsidP="00A32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9"/>
      <w:bookmarkEnd w:id="26"/>
      <w:r w:rsidRPr="00A3285F">
        <w:rPr>
          <w:rFonts w:ascii="Times New Roman" w:hAnsi="Times New Roman" w:cs="Times New Roman"/>
          <w:sz w:val="28"/>
          <w:szCs w:val="28"/>
        </w:rPr>
        <w:t>2.3.4. Решение о приостановлении (продлении) аудиторского мероприятия, принятое Главой в соответствии с мотивированной докладной запиской субъекта аудита, оформляется распоряжением Администрации.</w:t>
      </w:r>
    </w:p>
    <w:p w:rsidR="00A3285F" w:rsidRPr="00A3285F" w:rsidRDefault="00A3285F" w:rsidP="00A32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20"/>
      <w:bookmarkEnd w:id="27"/>
      <w:r w:rsidRPr="00A3285F">
        <w:rPr>
          <w:rFonts w:ascii="Times New Roman" w:hAnsi="Times New Roman" w:cs="Times New Roman"/>
          <w:sz w:val="28"/>
          <w:szCs w:val="28"/>
        </w:rPr>
        <w:t>2.3.5. После устранения причин приостановления аудиторского мероприятия субъект аудита возобновляет ее проведение в сроки, устанавливаемые распоряжением Администрации.</w:t>
      </w:r>
    </w:p>
    <w:bookmarkEnd w:id="28"/>
    <w:p w:rsidR="00C13882" w:rsidRPr="00C13882" w:rsidRDefault="00554F51" w:rsidP="00C138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882">
        <w:rPr>
          <w:rFonts w:ascii="Times New Roman" w:hAnsi="Times New Roman" w:cs="Times New Roman"/>
          <w:sz w:val="28"/>
          <w:szCs w:val="28"/>
        </w:rPr>
        <w:t xml:space="preserve">2.4. </w:t>
      </w:r>
      <w:r w:rsidR="00C13882" w:rsidRPr="00C13882">
        <w:rPr>
          <w:rFonts w:ascii="Times New Roman" w:hAnsi="Times New Roman" w:cs="Times New Roman"/>
          <w:sz w:val="28"/>
          <w:szCs w:val="28"/>
        </w:rPr>
        <w:t xml:space="preserve">Документирование аудиторских мероприятий осуществляется в соответствии с Разделом </w:t>
      </w:r>
      <w:r w:rsidR="00C13882" w:rsidRPr="00C138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3882" w:rsidRPr="00C13882">
        <w:rPr>
          <w:rFonts w:ascii="Times New Roman" w:hAnsi="Times New Roman" w:cs="Times New Roman"/>
          <w:sz w:val="28"/>
          <w:szCs w:val="28"/>
        </w:rPr>
        <w:t xml:space="preserve"> ФС «Планирование и проведение внутреннего финансового аудита».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2.4.1. </w:t>
      </w:r>
      <w:bookmarkEnd w:id="25"/>
      <w:r w:rsidRPr="00B54EC7">
        <w:rPr>
          <w:rFonts w:ascii="Times New Roman" w:hAnsi="Times New Roman" w:cs="Times New Roman"/>
          <w:sz w:val="28"/>
          <w:szCs w:val="28"/>
        </w:rPr>
        <w:t xml:space="preserve">Хранение рабочей документации осуществляется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>в помещении</w:t>
      </w:r>
      <w:proofErr w:type="gramEnd"/>
      <w:r w:rsidRPr="00B54EC7">
        <w:rPr>
          <w:rFonts w:ascii="Times New Roman" w:hAnsi="Times New Roman" w:cs="Times New Roman"/>
          <w:sz w:val="28"/>
          <w:szCs w:val="28"/>
        </w:rPr>
        <w:t xml:space="preserve"> занимаемом субъектом аудита.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Рабочая документация должна храниться скомплектованной в папки, заведенные для каждого аудиторского мероприятия.</w:t>
      </w:r>
    </w:p>
    <w:p w:rsidR="00554F51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Рабочая документация в папках располагается в соответствии с вопросами Программы.</w:t>
      </w:r>
    </w:p>
    <w:p w:rsidR="00554F51" w:rsidRPr="006D1253" w:rsidRDefault="00554F51" w:rsidP="006F5F6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1253">
        <w:rPr>
          <w:color w:val="000000"/>
          <w:sz w:val="28"/>
          <w:szCs w:val="28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25"/>
      <w:r w:rsidRPr="00B54EC7">
        <w:rPr>
          <w:rFonts w:ascii="Times New Roman" w:hAnsi="Times New Roman" w:cs="Times New Roman"/>
          <w:sz w:val="28"/>
          <w:szCs w:val="28"/>
        </w:rPr>
        <w:t>2.4.</w:t>
      </w:r>
      <w:r w:rsidR="00C13882">
        <w:rPr>
          <w:rFonts w:ascii="Times New Roman" w:hAnsi="Times New Roman" w:cs="Times New Roman"/>
          <w:sz w:val="28"/>
          <w:szCs w:val="28"/>
        </w:rPr>
        <w:t>2</w:t>
      </w:r>
      <w:r w:rsidRPr="00B54EC7">
        <w:rPr>
          <w:rFonts w:ascii="Times New Roman" w:hAnsi="Times New Roman" w:cs="Times New Roman"/>
          <w:sz w:val="28"/>
          <w:szCs w:val="28"/>
        </w:rPr>
        <w:t>. Доступ к рабочей документации имеет только субъект аудита.</w:t>
      </w:r>
    </w:p>
    <w:bookmarkEnd w:id="29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Выдача документации по внутреннему аудиту работникам, не занятым аудитом по данной теме (вопросу), не допускается.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26"/>
      <w:r w:rsidRPr="00B54EC7">
        <w:rPr>
          <w:rFonts w:ascii="Times New Roman" w:hAnsi="Times New Roman" w:cs="Times New Roman"/>
          <w:sz w:val="28"/>
          <w:szCs w:val="28"/>
        </w:rPr>
        <w:t>2.4.</w:t>
      </w:r>
      <w:r w:rsidR="00C13882">
        <w:rPr>
          <w:rFonts w:ascii="Times New Roman" w:hAnsi="Times New Roman" w:cs="Times New Roman"/>
          <w:sz w:val="28"/>
          <w:szCs w:val="28"/>
        </w:rPr>
        <w:t>3</w:t>
      </w:r>
      <w:r w:rsidRPr="00B54EC7">
        <w:rPr>
          <w:rFonts w:ascii="Times New Roman" w:hAnsi="Times New Roman" w:cs="Times New Roman"/>
          <w:sz w:val="28"/>
          <w:szCs w:val="28"/>
        </w:rPr>
        <w:t>. Рабочая документация должна храниться не менее 3 лет.</w:t>
      </w:r>
    </w:p>
    <w:p w:rsidR="00C13882" w:rsidRDefault="00C13882" w:rsidP="00B739B9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1" w:name="sub_1003"/>
      <w:bookmarkEnd w:id="30"/>
    </w:p>
    <w:p w:rsidR="00554F51" w:rsidRDefault="00554F51" w:rsidP="00B739B9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F5F6C">
        <w:rPr>
          <w:rFonts w:ascii="Times New Roman" w:hAnsi="Times New Roman" w:cs="Times New Roman"/>
          <w:bCs w:val="0"/>
          <w:color w:val="auto"/>
          <w:sz w:val="28"/>
          <w:szCs w:val="28"/>
        </w:rPr>
        <w:t>3. Реализация результатов внутреннего финансового аудита</w:t>
      </w:r>
    </w:p>
    <w:p w:rsidR="00B739B9" w:rsidRPr="00B739B9" w:rsidRDefault="00B739B9" w:rsidP="00B739B9">
      <w:pPr>
        <w:spacing w:after="0" w:line="240" w:lineRule="auto"/>
        <w:rPr>
          <w:lang w:eastAsia="ru-RU"/>
        </w:rPr>
      </w:pPr>
    </w:p>
    <w:p w:rsidR="00554F51" w:rsidRPr="00B54EC7" w:rsidRDefault="00554F51" w:rsidP="00B739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1"/>
      <w:bookmarkEnd w:id="31"/>
      <w:r w:rsidRPr="00B54EC7">
        <w:rPr>
          <w:rFonts w:ascii="Times New Roman" w:hAnsi="Times New Roman" w:cs="Times New Roman"/>
          <w:sz w:val="28"/>
          <w:szCs w:val="28"/>
        </w:rPr>
        <w:t xml:space="preserve">3.1. Реализация результатов внутреннего финансового аудита </w:t>
      </w:r>
      <w:r w:rsidRPr="00B54EC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Федеральным стандартом внутреннего финансового аудита «Реализация результатов внутреннего финансового аудита», утвержденным </w:t>
      </w:r>
      <w:r w:rsidRPr="00B54EC7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приказом</w:t>
      </w:r>
      <w:r w:rsidRPr="00B5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22.05.2020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№ 91н «Об утверждении федерального стандарта внутреннего финансового аудита «Реализация результатов внутреннего финансового аудита» (далее - ФС «Реализация результатов внутреннего финансового аудита»).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3.2. Составление и предоставление Заключения.</w:t>
      </w:r>
    </w:p>
    <w:p w:rsidR="0076345E" w:rsidRPr="0076345E" w:rsidRDefault="00554F51" w:rsidP="007634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5E">
        <w:rPr>
          <w:rFonts w:ascii="Times New Roman" w:hAnsi="Times New Roman" w:cs="Times New Roman"/>
          <w:sz w:val="28"/>
          <w:szCs w:val="28"/>
        </w:rPr>
        <w:t xml:space="preserve">3.2.1. Информация о результатах оценки исполнения бюджетных полномочий Администрацией, о надежности внутреннего финансового контроля, о достоверности бюджетной отчетности </w:t>
      </w:r>
      <w:r w:rsidR="0076345E" w:rsidRPr="007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соответствия порядка ведения бюджетного учета единой методологии бюджетного учета, составления, представления и утверждения бюджетной отчетности </w:t>
      </w:r>
      <w:r w:rsidR="0076345E" w:rsidRPr="0076345E">
        <w:rPr>
          <w:rFonts w:ascii="Times New Roman" w:hAnsi="Times New Roman" w:cs="Times New Roman"/>
          <w:sz w:val="28"/>
          <w:szCs w:val="28"/>
        </w:rPr>
        <w:t>отражаются по окончании проведения аудиторского мероприятия в Заключении, а также по решению субъекта аудита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"/>
      <w:bookmarkEnd w:id="32"/>
      <w:r w:rsidRPr="00B54EC7">
        <w:rPr>
          <w:rFonts w:ascii="Times New Roman" w:hAnsi="Times New Roman" w:cs="Times New Roman"/>
          <w:sz w:val="28"/>
          <w:szCs w:val="28"/>
        </w:rPr>
        <w:t>3.2.2. Заключение должно содержать следующую информацию:</w:t>
      </w:r>
    </w:p>
    <w:bookmarkEnd w:id="33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а) тему аудиторского мероприятия;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б) описание выявленных нарушений и (или) недостатков (в случае их выявления), а также их причин и условий;</w:t>
      </w:r>
    </w:p>
    <w:p w:rsidR="0076345E" w:rsidRPr="0076345E" w:rsidRDefault="00554F51" w:rsidP="007634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5E">
        <w:rPr>
          <w:rFonts w:ascii="Times New Roman" w:hAnsi="Times New Roman" w:cs="Times New Roman"/>
          <w:sz w:val="28"/>
          <w:szCs w:val="28"/>
        </w:rPr>
        <w:t xml:space="preserve">в) </w:t>
      </w:r>
      <w:r w:rsidR="0076345E" w:rsidRPr="0076345E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значимых бюджетных рисков, в том числе остающихся после реализации мер по минимизации (устранению) бюджетных рисков;</w:t>
      </w:r>
    </w:p>
    <w:p w:rsidR="00554F51" w:rsidRPr="00B54EC7" w:rsidRDefault="00554F51" w:rsidP="007634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5E">
        <w:rPr>
          <w:rFonts w:ascii="Times New Roman" w:hAnsi="Times New Roman" w:cs="Times New Roman"/>
          <w:sz w:val="28"/>
          <w:szCs w:val="28"/>
        </w:rPr>
        <w:t>г) выводы о достижении цели (целей</w:t>
      </w:r>
      <w:r w:rsidRPr="00B54EC7">
        <w:rPr>
          <w:rFonts w:ascii="Times New Roman" w:hAnsi="Times New Roman" w:cs="Times New Roman"/>
          <w:sz w:val="28"/>
          <w:szCs w:val="28"/>
        </w:rPr>
        <w:t>) осуществления внутреннего финансового аудита, установленной (</w:t>
      </w:r>
      <w:proofErr w:type="spellStart"/>
      <w:r w:rsidRPr="00B54EC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4EC7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Pr="00B54EC7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пунктом 2 статьи 160.2-1</w:t>
        </w:r>
      </w:hyperlink>
      <w:r w:rsidRPr="00B5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(или) Программой, включая один или несколько из следующих выводов: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о степени надежности внутреннего финансового контроля; </w:t>
      </w:r>
    </w:p>
    <w:p w:rsidR="0076345E" w:rsidRPr="0076345E" w:rsidRDefault="0076345E" w:rsidP="007634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45E">
        <w:rPr>
          <w:rFonts w:ascii="Times New Roman" w:hAnsi="Times New Roman" w:cs="Times New Roman"/>
          <w:sz w:val="28"/>
          <w:szCs w:val="28"/>
          <w:shd w:val="clear" w:color="auto" w:fill="FFFFFF"/>
        </w:rPr>
        <w:t>о  достоверности бюджетной отчетности (суждение субъекта внутреннего финансового аудита о достоверности бюджетной отчетности и соответствии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 </w:t>
      </w:r>
      <w:hyperlink r:id="rId10" w:anchor="/document/12112604/entry/16531" w:history="1">
        <w:r w:rsidRPr="0076345E">
          <w:rPr>
            <w:rStyle w:val="ac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абзацем тридцать первым статьи 165</w:t>
        </w:r>
      </w:hyperlink>
      <w:r w:rsidRPr="0076345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anchor="/document/12112604/entry/264011" w:history="1">
        <w:r w:rsidRPr="0076345E">
          <w:rPr>
            <w:rStyle w:val="ac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пунктом 1 статьи 264.1</w:t>
        </w:r>
      </w:hyperlink>
      <w:r w:rsidRPr="0076345E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Федерации, а также ведомственным (внутренним) актам, принятым в соответствии с </w:t>
      </w:r>
      <w:hyperlink r:id="rId12" w:anchor="/document/12112604/entry/264015" w:history="1">
        <w:r w:rsidRPr="0076345E">
          <w:rPr>
            <w:rStyle w:val="ac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пунктом 5 статьи 264.1</w:t>
        </w:r>
      </w:hyperlink>
      <w:r w:rsidRPr="0076345E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Федерации,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отчетности);</w:t>
      </w:r>
    </w:p>
    <w:p w:rsidR="00554F51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0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предложения и рекомендации о повышении качества финансового менеджмента, в том числе предложения по мерам минимизации (устранения) бюджетных рисков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51" w:rsidRPr="00B54EC7" w:rsidRDefault="00554F51" w:rsidP="003A1D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е</w:t>
      </w:r>
      <w:r w:rsidRPr="00B54EC7">
        <w:rPr>
          <w:rFonts w:ascii="Times New Roman" w:hAnsi="Times New Roman" w:cs="Times New Roman"/>
          <w:sz w:val="28"/>
          <w:szCs w:val="28"/>
        </w:rPr>
        <w:t>) дату подписания Заключения;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54EC7">
        <w:rPr>
          <w:rFonts w:ascii="Times New Roman" w:hAnsi="Times New Roman" w:cs="Times New Roman"/>
          <w:sz w:val="28"/>
          <w:szCs w:val="28"/>
        </w:rPr>
        <w:t>) должность, фамилию и инициалы, подпись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>аудита.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"/>
      <w:r w:rsidRPr="00B54EC7">
        <w:rPr>
          <w:rFonts w:ascii="Times New Roman" w:hAnsi="Times New Roman" w:cs="Times New Roman"/>
          <w:sz w:val="28"/>
          <w:szCs w:val="28"/>
        </w:rPr>
        <w:t>3.2.3. Субъект аудита направляет Заключение субъектам бюджетных процедур, в отношении деятельности которых получена информация о выявленных (реализованных бюджетных рисках, о нарушениях и (или) недостатках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4EC7">
        <w:rPr>
          <w:rFonts w:ascii="Times New Roman" w:hAnsi="Times New Roman" w:cs="Times New Roman"/>
          <w:sz w:val="28"/>
          <w:szCs w:val="28"/>
        </w:rPr>
        <w:t>, в течение 3 рабочих дней со дня подписания.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4"/>
      <w:bookmarkEnd w:id="34"/>
      <w:r w:rsidRPr="00B54EC7">
        <w:rPr>
          <w:rFonts w:ascii="Times New Roman" w:hAnsi="Times New Roman" w:cs="Times New Roman"/>
          <w:sz w:val="28"/>
          <w:szCs w:val="28"/>
        </w:rPr>
        <w:t>3.2.4. При наличии возражений и предложений по фактам, указанным в Заключении, субъект бюджетной процедуры в течение 10 рабочих дней с даты его получения вправе представить в свободной форме возражения и предложения субъекту аудита на бумажном носителе или в электронном виде.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5"/>
      <w:bookmarkEnd w:id="35"/>
      <w:r w:rsidRPr="00B54EC7">
        <w:rPr>
          <w:rFonts w:ascii="Times New Roman" w:hAnsi="Times New Roman" w:cs="Times New Roman"/>
          <w:sz w:val="28"/>
          <w:szCs w:val="28"/>
        </w:rPr>
        <w:t>3.2.5. Субъект аудита в течение 5 рабочих дней со дня получения возражений и предложений рассматривает их обоснованность и дает заключение по представленным субъектом бюджетных процедур возражениям и предложениям (далее - Заключение по возражениям и предложениям) в свободной форме за подписью субъекта аудита.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6"/>
      <w:bookmarkEnd w:id="36"/>
      <w:r w:rsidRPr="00B54EC7">
        <w:rPr>
          <w:rFonts w:ascii="Times New Roman" w:hAnsi="Times New Roman" w:cs="Times New Roman"/>
          <w:sz w:val="28"/>
          <w:szCs w:val="28"/>
        </w:rPr>
        <w:t>3.2.6. Заключение по возражениям и предложениям направляется субъекту бюджетных процедур в письменной и (или) электронной форме, а его копия приобщается к материалам аудиторского мероприятия.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7"/>
      <w:bookmarkEnd w:id="37"/>
      <w:r w:rsidRPr="00B54EC7">
        <w:rPr>
          <w:rFonts w:ascii="Times New Roman" w:hAnsi="Times New Roman" w:cs="Times New Roman"/>
          <w:sz w:val="28"/>
          <w:szCs w:val="28"/>
        </w:rPr>
        <w:t xml:space="preserve">3.2.7. В случае если от субъекта бюджетной процедуры не поступило возражений и предложений по фактам, указанным в Заключении, субъект аудита представляет Заключение </w:t>
      </w:r>
      <w:r w:rsidR="006F5F6C">
        <w:rPr>
          <w:rFonts w:ascii="Times New Roman" w:hAnsi="Times New Roman" w:cs="Times New Roman"/>
          <w:sz w:val="28"/>
          <w:szCs w:val="28"/>
        </w:rPr>
        <w:t>г</w:t>
      </w:r>
      <w:r w:rsidRPr="00B54EC7">
        <w:rPr>
          <w:rFonts w:ascii="Times New Roman" w:hAnsi="Times New Roman" w:cs="Times New Roman"/>
          <w:sz w:val="28"/>
          <w:szCs w:val="28"/>
        </w:rPr>
        <w:t>лаве</w:t>
      </w:r>
      <w:r w:rsidR="006F5F6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Pr="00B54EC7">
        <w:rPr>
          <w:rFonts w:ascii="Times New Roman" w:hAnsi="Times New Roman" w:cs="Times New Roman"/>
          <w:sz w:val="28"/>
          <w:szCs w:val="28"/>
        </w:rPr>
        <w:t>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В случае наличия возражений и предложений по фактам, указанным в Заключении субъект аудита предоставляет </w:t>
      </w:r>
      <w:r w:rsidR="006F5F6C">
        <w:rPr>
          <w:rFonts w:ascii="Times New Roman" w:hAnsi="Times New Roman" w:cs="Times New Roman"/>
          <w:sz w:val="28"/>
          <w:szCs w:val="28"/>
        </w:rPr>
        <w:t>г</w:t>
      </w:r>
      <w:r w:rsidRPr="00B54EC7">
        <w:rPr>
          <w:rFonts w:ascii="Times New Roman" w:hAnsi="Times New Roman" w:cs="Times New Roman"/>
          <w:sz w:val="28"/>
          <w:szCs w:val="28"/>
        </w:rPr>
        <w:t xml:space="preserve">лаве </w:t>
      </w:r>
      <w:r w:rsidR="006F5F6C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B54EC7">
        <w:rPr>
          <w:rFonts w:ascii="Times New Roman" w:hAnsi="Times New Roman" w:cs="Times New Roman"/>
          <w:sz w:val="28"/>
          <w:szCs w:val="28"/>
        </w:rPr>
        <w:t>- Заключение и Заключение по возражениям и предложениям.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B54EC7">
        <w:rPr>
          <w:rFonts w:ascii="Times New Roman" w:hAnsi="Times New Roman" w:cs="Times New Roman"/>
          <w:sz w:val="28"/>
          <w:szCs w:val="28"/>
        </w:rPr>
        <w:t xml:space="preserve"> принимаемые </w:t>
      </w:r>
      <w:r w:rsidR="006F5F6C">
        <w:rPr>
          <w:rFonts w:ascii="Times New Roman" w:hAnsi="Times New Roman" w:cs="Times New Roman"/>
          <w:sz w:val="28"/>
          <w:szCs w:val="28"/>
        </w:rPr>
        <w:t>г</w:t>
      </w:r>
      <w:r w:rsidRPr="00B54EC7">
        <w:rPr>
          <w:rFonts w:ascii="Times New Roman" w:hAnsi="Times New Roman" w:cs="Times New Roman"/>
          <w:sz w:val="28"/>
          <w:szCs w:val="28"/>
        </w:rPr>
        <w:t>лавой К</w:t>
      </w:r>
      <w:r w:rsidR="006F5F6C">
        <w:rPr>
          <w:rFonts w:ascii="Times New Roman" w:hAnsi="Times New Roman" w:cs="Times New Roman"/>
          <w:sz w:val="28"/>
          <w:szCs w:val="28"/>
        </w:rPr>
        <w:t>авказ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F5F6C">
        <w:rPr>
          <w:rFonts w:ascii="Times New Roman" w:hAnsi="Times New Roman" w:cs="Times New Roman"/>
          <w:sz w:val="28"/>
          <w:szCs w:val="28"/>
        </w:rPr>
        <w:t>сель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поселения Кавказского района и (или) субъектами бюджетных процедур по итогам аудиторского мероприятия осуществляются в соответствии с разделом </w:t>
      </w:r>
      <w:r w:rsidRPr="00B54E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4EC7">
        <w:rPr>
          <w:rFonts w:ascii="Times New Roman" w:hAnsi="Times New Roman" w:cs="Times New Roman"/>
          <w:sz w:val="28"/>
          <w:szCs w:val="28"/>
        </w:rPr>
        <w:t xml:space="preserve"> ФС «Реализация результатов внутреннего финансового аудита».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3.4. Мониторинг реализации мер по минимизации (устранению) бюджетных рисков.  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3.4.1. Во исполнение решений, принятых </w:t>
      </w:r>
      <w:r w:rsidR="006F5F6C">
        <w:rPr>
          <w:rFonts w:ascii="Times New Roman" w:hAnsi="Times New Roman" w:cs="Times New Roman"/>
          <w:sz w:val="28"/>
          <w:szCs w:val="28"/>
        </w:rPr>
        <w:t>г</w:t>
      </w:r>
      <w:r w:rsidR="006F5F6C" w:rsidRPr="00B54EC7">
        <w:rPr>
          <w:rFonts w:ascii="Times New Roman" w:hAnsi="Times New Roman" w:cs="Times New Roman"/>
          <w:sz w:val="28"/>
          <w:szCs w:val="28"/>
        </w:rPr>
        <w:t>лавой К</w:t>
      </w:r>
      <w:r w:rsidR="006F5F6C">
        <w:rPr>
          <w:rFonts w:ascii="Times New Roman" w:hAnsi="Times New Roman" w:cs="Times New Roman"/>
          <w:sz w:val="28"/>
          <w:szCs w:val="28"/>
        </w:rPr>
        <w:t>авказ</w:t>
      </w:r>
      <w:r w:rsidR="006F5F6C"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F5F6C">
        <w:rPr>
          <w:rFonts w:ascii="Times New Roman" w:hAnsi="Times New Roman" w:cs="Times New Roman"/>
          <w:sz w:val="28"/>
          <w:szCs w:val="28"/>
        </w:rPr>
        <w:t>сель</w:t>
      </w:r>
      <w:r w:rsidR="006F5F6C" w:rsidRPr="00B54EC7">
        <w:rPr>
          <w:rFonts w:ascii="Times New Roman" w:hAnsi="Times New Roman" w:cs="Times New Roman"/>
          <w:sz w:val="28"/>
          <w:szCs w:val="28"/>
        </w:rPr>
        <w:t>ского поселения Кавказского района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Заключения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>субъекты бюджетных процедур</w:t>
      </w:r>
      <w:proofErr w:type="gramEnd"/>
      <w:r w:rsidRPr="00B54EC7">
        <w:rPr>
          <w:rFonts w:ascii="Times New Roman" w:hAnsi="Times New Roman" w:cs="Times New Roman"/>
          <w:sz w:val="28"/>
          <w:szCs w:val="28"/>
        </w:rPr>
        <w:t xml:space="preserve"> выполняют меры по минимизации бюджетных рисков. 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3.4.2. Субъектом </w:t>
      </w:r>
      <w:proofErr w:type="gramStart"/>
      <w:r w:rsidRPr="00B54EC7">
        <w:rPr>
          <w:rFonts w:ascii="Times New Roman" w:hAnsi="Times New Roman" w:cs="Times New Roman"/>
          <w:sz w:val="28"/>
          <w:szCs w:val="28"/>
        </w:rPr>
        <w:t>аудита  в</w:t>
      </w:r>
      <w:proofErr w:type="gramEnd"/>
      <w:r w:rsidRPr="00B54EC7"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Pr="00B54E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4EC7">
        <w:rPr>
          <w:rFonts w:ascii="Times New Roman" w:hAnsi="Times New Roman" w:cs="Times New Roman"/>
          <w:sz w:val="28"/>
          <w:szCs w:val="28"/>
        </w:rPr>
        <w:t xml:space="preserve"> ФС «Реализация результатов внутреннего финансового аудита» проводится мониторинг реализации субъектами бюджетных процедур мер по минимизации (устранению) бюджетных рисков.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39" w:name="sub_1004"/>
      <w:bookmarkEnd w:id="38"/>
      <w:r w:rsidRPr="00B54EC7">
        <w:rPr>
          <w:rFonts w:ascii="Times New Roman" w:hAnsi="Times New Roman" w:cs="Times New Roman"/>
          <w:sz w:val="28"/>
          <w:szCs w:val="28"/>
        </w:rPr>
        <w:t>Составление и представление годовой отчетности о результатах осуществления внутреннего финансового аудита.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1"/>
      <w:bookmarkEnd w:id="39"/>
      <w:r w:rsidRPr="00B54EC7">
        <w:rPr>
          <w:rFonts w:ascii="Times New Roman" w:hAnsi="Times New Roman" w:cs="Times New Roman"/>
          <w:sz w:val="28"/>
          <w:szCs w:val="28"/>
        </w:rPr>
        <w:t xml:space="preserve">3.5.1. Субъект аудита формирует годовую отчетность о результатах </w:t>
      </w:r>
      <w:r w:rsidRPr="00B54EC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внутреннего финансового аудита (далее – годовая отчетность), подписывает его и предоставляет </w:t>
      </w:r>
      <w:r w:rsidR="006F5F6C">
        <w:rPr>
          <w:rFonts w:ascii="Times New Roman" w:hAnsi="Times New Roman" w:cs="Times New Roman"/>
          <w:sz w:val="28"/>
          <w:szCs w:val="28"/>
        </w:rPr>
        <w:t>г</w:t>
      </w:r>
      <w:r w:rsidR="006F5F6C" w:rsidRPr="00B54EC7">
        <w:rPr>
          <w:rFonts w:ascii="Times New Roman" w:hAnsi="Times New Roman" w:cs="Times New Roman"/>
          <w:sz w:val="28"/>
          <w:szCs w:val="28"/>
        </w:rPr>
        <w:t>лавой К</w:t>
      </w:r>
      <w:r w:rsidR="006F5F6C">
        <w:rPr>
          <w:rFonts w:ascii="Times New Roman" w:hAnsi="Times New Roman" w:cs="Times New Roman"/>
          <w:sz w:val="28"/>
          <w:szCs w:val="28"/>
        </w:rPr>
        <w:t>авказ</w:t>
      </w:r>
      <w:r w:rsidR="006F5F6C"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F5F6C">
        <w:rPr>
          <w:rFonts w:ascii="Times New Roman" w:hAnsi="Times New Roman" w:cs="Times New Roman"/>
          <w:sz w:val="28"/>
          <w:szCs w:val="28"/>
        </w:rPr>
        <w:t>сель</w:t>
      </w:r>
      <w:r w:rsidR="006F5F6C" w:rsidRPr="00B54EC7">
        <w:rPr>
          <w:rFonts w:ascii="Times New Roman" w:hAnsi="Times New Roman" w:cs="Times New Roman"/>
          <w:sz w:val="28"/>
          <w:szCs w:val="28"/>
        </w:rPr>
        <w:t>ского поселения Кавказского района</w:t>
      </w:r>
      <w:r w:rsidRPr="00B54EC7">
        <w:rPr>
          <w:rFonts w:ascii="Times New Roman" w:hAnsi="Times New Roman" w:cs="Times New Roman"/>
          <w:sz w:val="28"/>
          <w:szCs w:val="28"/>
        </w:rPr>
        <w:t>.</w:t>
      </w:r>
    </w:p>
    <w:p w:rsidR="00F17829" w:rsidRPr="00F17829" w:rsidRDefault="00554F51" w:rsidP="00F178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3.5.2. Годовая отчетность предоставляется </w:t>
      </w:r>
      <w:r w:rsidR="006F5F6C">
        <w:rPr>
          <w:rFonts w:ascii="Times New Roman" w:hAnsi="Times New Roman" w:cs="Times New Roman"/>
          <w:sz w:val="28"/>
          <w:szCs w:val="28"/>
        </w:rPr>
        <w:t>г</w:t>
      </w:r>
      <w:r w:rsidR="006F5F6C" w:rsidRPr="00B54EC7">
        <w:rPr>
          <w:rFonts w:ascii="Times New Roman" w:hAnsi="Times New Roman" w:cs="Times New Roman"/>
          <w:sz w:val="28"/>
          <w:szCs w:val="28"/>
        </w:rPr>
        <w:t>лав</w:t>
      </w:r>
      <w:r w:rsidR="00F17829">
        <w:rPr>
          <w:rFonts w:ascii="Times New Roman" w:hAnsi="Times New Roman" w:cs="Times New Roman"/>
          <w:sz w:val="28"/>
          <w:szCs w:val="28"/>
        </w:rPr>
        <w:t>е</w:t>
      </w:r>
      <w:r w:rsidR="006F5F6C" w:rsidRPr="00B54EC7">
        <w:rPr>
          <w:rFonts w:ascii="Times New Roman" w:hAnsi="Times New Roman" w:cs="Times New Roman"/>
          <w:sz w:val="28"/>
          <w:szCs w:val="28"/>
        </w:rPr>
        <w:t xml:space="preserve"> К</w:t>
      </w:r>
      <w:r w:rsidR="006F5F6C">
        <w:rPr>
          <w:rFonts w:ascii="Times New Roman" w:hAnsi="Times New Roman" w:cs="Times New Roman"/>
          <w:sz w:val="28"/>
          <w:szCs w:val="28"/>
        </w:rPr>
        <w:t>авказ</w:t>
      </w:r>
      <w:r w:rsidR="006F5F6C"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F5F6C">
        <w:rPr>
          <w:rFonts w:ascii="Times New Roman" w:hAnsi="Times New Roman" w:cs="Times New Roman"/>
          <w:sz w:val="28"/>
          <w:szCs w:val="28"/>
        </w:rPr>
        <w:t>сель</w:t>
      </w:r>
      <w:r w:rsidR="006F5F6C" w:rsidRPr="00B54EC7">
        <w:rPr>
          <w:rFonts w:ascii="Times New Roman" w:hAnsi="Times New Roman" w:cs="Times New Roman"/>
          <w:sz w:val="28"/>
          <w:szCs w:val="28"/>
        </w:rPr>
        <w:t>ского поселения Кавказского района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</w:t>
      </w:r>
      <w:bookmarkStart w:id="41" w:name="sub_42"/>
      <w:bookmarkEnd w:id="40"/>
      <w:r w:rsidR="00F17829" w:rsidRPr="00F17829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28 раздела </w:t>
      </w:r>
      <w:r w:rsidR="00F17829" w:rsidRPr="00F178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7829" w:rsidRPr="00F17829">
        <w:rPr>
          <w:rFonts w:ascii="Times New Roman" w:hAnsi="Times New Roman" w:cs="Times New Roman"/>
          <w:sz w:val="28"/>
          <w:szCs w:val="28"/>
        </w:rPr>
        <w:t xml:space="preserve"> ФС «Реализация результатов внутреннего финансового аудита»</w:t>
      </w:r>
      <w:r w:rsidR="00F17829" w:rsidRPr="00F178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3.5.3. Отчетным периодом является календарный год с 1 января по </w:t>
      </w:r>
      <w:r w:rsidR="006F5F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4EC7">
        <w:rPr>
          <w:rFonts w:ascii="Times New Roman" w:hAnsi="Times New Roman" w:cs="Times New Roman"/>
          <w:sz w:val="28"/>
          <w:szCs w:val="28"/>
        </w:rPr>
        <w:t>31 декабря включительно.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3"/>
      <w:bookmarkEnd w:id="41"/>
      <w:r w:rsidRPr="00B54EC7">
        <w:rPr>
          <w:rFonts w:ascii="Times New Roman" w:hAnsi="Times New Roman" w:cs="Times New Roman"/>
          <w:sz w:val="28"/>
          <w:szCs w:val="28"/>
        </w:rPr>
        <w:t xml:space="preserve">3.5.4. Годовая отчетность о результатах деятельности субъекта аудита должна содержать информацию, характеризующую достижение целей осуществления внутреннего финансового аудита, установленных </w:t>
      </w:r>
      <w:hyperlink r:id="rId13" w:history="1">
        <w:r w:rsidRPr="00B54EC7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пунктом </w:t>
        </w:r>
        <w:r w:rsidR="00B739B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                            </w:t>
        </w:r>
        <w:r w:rsidRPr="00B54EC7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 статьи 160.2-1</w:t>
        </w:r>
      </w:hyperlink>
      <w:r w:rsidRPr="00B5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EC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Годовая отчетность должна содержать информацию в соответствии с пунктом 29 раздела </w:t>
      </w:r>
      <w:r w:rsidRPr="00B54E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4EC7">
        <w:rPr>
          <w:rFonts w:ascii="Times New Roman" w:hAnsi="Times New Roman" w:cs="Times New Roman"/>
          <w:sz w:val="28"/>
          <w:szCs w:val="28"/>
        </w:rPr>
        <w:t xml:space="preserve"> ФС «Реализация результатов внутреннего финансового аудита», и кроме того необходимо указывать: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а) наименование субъекта аудита; 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 xml:space="preserve">б) </w:t>
      </w:r>
      <w:bookmarkEnd w:id="42"/>
      <w:r w:rsidRPr="00B54EC7">
        <w:rPr>
          <w:rFonts w:ascii="Times New Roman" w:hAnsi="Times New Roman" w:cs="Times New Roman"/>
          <w:sz w:val="28"/>
          <w:szCs w:val="28"/>
        </w:rPr>
        <w:t>информацию о нормативных правовых актах, регулирующих осуществление внутреннего финансового аудита.</w:t>
      </w:r>
    </w:p>
    <w:p w:rsidR="00554F51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B9" w:rsidRPr="00B54EC7" w:rsidRDefault="00B739B9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F51" w:rsidRPr="00B739B9" w:rsidRDefault="00554F51" w:rsidP="00B54EC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3" w:name="sub_1005"/>
      <w:r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Оценка бюджетных рисков, участие субъектов </w:t>
      </w:r>
    </w:p>
    <w:p w:rsidR="00554F51" w:rsidRPr="00B739B9" w:rsidRDefault="00554F51" w:rsidP="00B54EC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бюджетных процедур в формировании и ведении (актуализации) </w:t>
      </w:r>
    </w:p>
    <w:p w:rsidR="00554F51" w:rsidRDefault="00554F51" w:rsidP="00B54EC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>реестра бюджетных рисков</w:t>
      </w:r>
    </w:p>
    <w:p w:rsidR="00B739B9" w:rsidRPr="00B739B9" w:rsidRDefault="00B739B9" w:rsidP="00B739B9">
      <w:pPr>
        <w:rPr>
          <w:lang w:eastAsia="ru-RU"/>
        </w:rPr>
      </w:pP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1"/>
      <w:bookmarkEnd w:id="43"/>
      <w:r w:rsidRPr="00B54EC7">
        <w:rPr>
          <w:rFonts w:ascii="Times New Roman" w:hAnsi="Times New Roman" w:cs="Times New Roman"/>
          <w:sz w:val="28"/>
          <w:szCs w:val="28"/>
        </w:rPr>
        <w:t>4.1. Для сбора и анализа информации о бюджетных рисках субъектом аудита формируется и ведется реестр бюджетных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4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В целях формирования и ведения реестра бюджетных рисков (далее – Реестр) субъектами бюджетных процедур и субъектом аудита (в рамках проведения аудиторских мероприятий) осуществляется оценка бюджетных рисков, включающая в себя выявление (обнаружение) бюджетного риска, определение его значимости с применением критериев вероятности и степени влияния.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4.2. Оценка бюджетных рисков осуществляется в соответствии с приложением № 1 к ФС «Планирование и проведение внутреннего финансового аудита» и настоящим Порядком.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4.3. Реестр формируется до 1 декабря текущего финансового года.</w:t>
      </w:r>
    </w:p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4.4. Актуализация Реестра осуществляется не реже одного раза в год (не позднее 1 сентября текущего финансового года) путем проведения переоценки бюджетных рисков, находящихся в </w:t>
      </w:r>
      <w:hyperlink r:id="rId14" w:anchor="65E0IS" w:history="1">
        <w:r w:rsidRPr="00B54EC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Реестре</w:t>
        </w:r>
      </w:hyperlink>
      <w:r w:rsidRPr="00B54EC7">
        <w:rPr>
          <w:rFonts w:ascii="Times New Roman" w:hAnsi="Times New Roman" w:cs="Times New Roman"/>
          <w:sz w:val="28"/>
          <w:szCs w:val="28"/>
        </w:rPr>
        <w:t>, а также выявления бюджетных рисков, присущих текущему и очередному финансовому году.</w:t>
      </w:r>
    </w:p>
    <w:p w:rsidR="00554F51" w:rsidRDefault="00554F51" w:rsidP="00B54EC7">
      <w:pPr>
        <w:pStyle w:val="formattext"/>
        <w:widowControl w:val="0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54EC7">
        <w:rPr>
          <w:sz w:val="28"/>
          <w:szCs w:val="28"/>
        </w:rPr>
        <w:t>Актуализация Реестра осуществляется путем формирования Реестра в новой редакции.</w:t>
      </w:r>
    </w:p>
    <w:p w:rsidR="00B739B9" w:rsidRDefault="00B739B9" w:rsidP="00B54EC7">
      <w:pPr>
        <w:pStyle w:val="formattext"/>
        <w:widowControl w:val="0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54F51" w:rsidRDefault="006576F6" w:rsidP="00B739B9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5" w:name="sub_1006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 </w:t>
      </w:r>
      <w:r w:rsidR="00554F51" w:rsidRPr="00B739B9">
        <w:rPr>
          <w:rFonts w:ascii="Times New Roman" w:hAnsi="Times New Roman" w:cs="Times New Roman"/>
          <w:bCs w:val="0"/>
          <w:color w:val="auto"/>
          <w:sz w:val="28"/>
          <w:szCs w:val="28"/>
        </w:rPr>
        <w:t>5. Отдельное положение</w:t>
      </w:r>
    </w:p>
    <w:p w:rsidR="00B739B9" w:rsidRPr="00B739B9" w:rsidRDefault="00B739B9" w:rsidP="00B739B9">
      <w:pPr>
        <w:spacing w:after="0" w:line="240" w:lineRule="auto"/>
        <w:rPr>
          <w:lang w:eastAsia="ru-RU"/>
        </w:rPr>
      </w:pPr>
    </w:p>
    <w:p w:rsidR="00554F51" w:rsidRPr="00B54EC7" w:rsidRDefault="00554F51" w:rsidP="00B739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61"/>
      <w:bookmarkEnd w:id="45"/>
      <w:r w:rsidRPr="00B54EC7">
        <w:rPr>
          <w:rFonts w:ascii="Times New Roman" w:hAnsi="Times New Roman" w:cs="Times New Roman"/>
          <w:sz w:val="28"/>
          <w:szCs w:val="28"/>
        </w:rPr>
        <w:t>5.1. Субъект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утвержденными Министерством финансов Российской Федерации и не включенными в настоящий Порядок.</w:t>
      </w:r>
    </w:p>
    <w:bookmarkEnd w:id="46"/>
    <w:p w:rsidR="00554F51" w:rsidRPr="00B54EC7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F51" w:rsidRDefault="00554F51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B9" w:rsidRPr="00B54EC7" w:rsidRDefault="00B739B9" w:rsidP="00B54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B9" w:rsidRDefault="00B739B9" w:rsidP="00B54E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54EC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4EC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авказ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B54E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</w:p>
    <w:p w:rsidR="00554F51" w:rsidRPr="00B54EC7" w:rsidRDefault="00B739B9" w:rsidP="00B54E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C7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54F51" w:rsidRPr="00B54E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4F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7829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F17829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554F51" w:rsidRPr="00420718" w:rsidRDefault="00554F51" w:rsidP="004207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4F51" w:rsidRPr="00420718" w:rsidSect="0011001E">
      <w:headerReference w:type="default" r:id="rId15"/>
      <w:pgSz w:w="11906" w:h="16838" w:code="9"/>
      <w:pgMar w:top="1134" w:right="567" w:bottom="1134" w:left="1701" w:header="13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6C" w:rsidRDefault="00EF456C" w:rsidP="004555D5">
      <w:pPr>
        <w:spacing w:after="0" w:line="240" w:lineRule="auto"/>
      </w:pPr>
      <w:r>
        <w:separator/>
      </w:r>
    </w:p>
  </w:endnote>
  <w:endnote w:type="continuationSeparator" w:id="0">
    <w:p w:rsidR="00EF456C" w:rsidRDefault="00EF456C" w:rsidP="0045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6C" w:rsidRDefault="00EF456C" w:rsidP="004555D5">
      <w:pPr>
        <w:spacing w:after="0" w:line="240" w:lineRule="auto"/>
      </w:pPr>
      <w:r>
        <w:separator/>
      </w:r>
    </w:p>
  </w:footnote>
  <w:footnote w:type="continuationSeparator" w:id="0">
    <w:p w:rsidR="00EF456C" w:rsidRDefault="00EF456C" w:rsidP="0045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51" w:rsidRPr="00B15889" w:rsidRDefault="00554F5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A3"/>
    <w:rsid w:val="00002C9E"/>
    <w:rsid w:val="00007CAB"/>
    <w:rsid w:val="000129F7"/>
    <w:rsid w:val="00016BD9"/>
    <w:rsid w:val="00067703"/>
    <w:rsid w:val="00074356"/>
    <w:rsid w:val="000F1A32"/>
    <w:rsid w:val="0011001E"/>
    <w:rsid w:val="0012269D"/>
    <w:rsid w:val="00196910"/>
    <w:rsid w:val="001A7557"/>
    <w:rsid w:val="001A7EC8"/>
    <w:rsid w:val="001D06A4"/>
    <w:rsid w:val="0020384E"/>
    <w:rsid w:val="002462C6"/>
    <w:rsid w:val="0027433B"/>
    <w:rsid w:val="00294EFB"/>
    <w:rsid w:val="002A693B"/>
    <w:rsid w:val="002A6E20"/>
    <w:rsid w:val="002B043E"/>
    <w:rsid w:val="002E7526"/>
    <w:rsid w:val="002F042F"/>
    <w:rsid w:val="002F2014"/>
    <w:rsid w:val="003121E1"/>
    <w:rsid w:val="003136AA"/>
    <w:rsid w:val="0034285E"/>
    <w:rsid w:val="00367263"/>
    <w:rsid w:val="00373918"/>
    <w:rsid w:val="003846D2"/>
    <w:rsid w:val="00392380"/>
    <w:rsid w:val="003A1DF6"/>
    <w:rsid w:val="003A28B8"/>
    <w:rsid w:val="003A2E6A"/>
    <w:rsid w:val="003A6D35"/>
    <w:rsid w:val="003A6FAA"/>
    <w:rsid w:val="003B6862"/>
    <w:rsid w:val="003F0DE4"/>
    <w:rsid w:val="003F13A4"/>
    <w:rsid w:val="00411EEB"/>
    <w:rsid w:val="00415A57"/>
    <w:rsid w:val="00420718"/>
    <w:rsid w:val="0042298A"/>
    <w:rsid w:val="00427D3B"/>
    <w:rsid w:val="00440B42"/>
    <w:rsid w:val="004555D5"/>
    <w:rsid w:val="0046439C"/>
    <w:rsid w:val="004656D5"/>
    <w:rsid w:val="00490FF0"/>
    <w:rsid w:val="0049187C"/>
    <w:rsid w:val="004C1480"/>
    <w:rsid w:val="004C5924"/>
    <w:rsid w:val="004D3DD5"/>
    <w:rsid w:val="004E4324"/>
    <w:rsid w:val="004E5E96"/>
    <w:rsid w:val="00510CA3"/>
    <w:rsid w:val="00514550"/>
    <w:rsid w:val="0051787B"/>
    <w:rsid w:val="00521668"/>
    <w:rsid w:val="00543C0E"/>
    <w:rsid w:val="00554F51"/>
    <w:rsid w:val="00567EBA"/>
    <w:rsid w:val="0057552D"/>
    <w:rsid w:val="005930FD"/>
    <w:rsid w:val="0059783C"/>
    <w:rsid w:val="005A0125"/>
    <w:rsid w:val="005A50BD"/>
    <w:rsid w:val="005B25CA"/>
    <w:rsid w:val="005D3FEE"/>
    <w:rsid w:val="005E2C5E"/>
    <w:rsid w:val="005F6072"/>
    <w:rsid w:val="0060752F"/>
    <w:rsid w:val="00637F27"/>
    <w:rsid w:val="006576F6"/>
    <w:rsid w:val="00664B52"/>
    <w:rsid w:val="00667EA6"/>
    <w:rsid w:val="006707ED"/>
    <w:rsid w:val="006776BA"/>
    <w:rsid w:val="0068272E"/>
    <w:rsid w:val="00692950"/>
    <w:rsid w:val="006A5B14"/>
    <w:rsid w:val="006B1F23"/>
    <w:rsid w:val="006B5547"/>
    <w:rsid w:val="006D1253"/>
    <w:rsid w:val="006E2FFE"/>
    <w:rsid w:val="006E790E"/>
    <w:rsid w:val="006F5F6C"/>
    <w:rsid w:val="00703C66"/>
    <w:rsid w:val="0071363F"/>
    <w:rsid w:val="00731159"/>
    <w:rsid w:val="00742F2F"/>
    <w:rsid w:val="0074376B"/>
    <w:rsid w:val="007532E9"/>
    <w:rsid w:val="007569F0"/>
    <w:rsid w:val="0076345E"/>
    <w:rsid w:val="0076684A"/>
    <w:rsid w:val="007C4215"/>
    <w:rsid w:val="007F0893"/>
    <w:rsid w:val="0080090F"/>
    <w:rsid w:val="008041DA"/>
    <w:rsid w:val="0080768F"/>
    <w:rsid w:val="0081483A"/>
    <w:rsid w:val="008273B8"/>
    <w:rsid w:val="0085536C"/>
    <w:rsid w:val="008576B0"/>
    <w:rsid w:val="00865B2B"/>
    <w:rsid w:val="00873BE7"/>
    <w:rsid w:val="00874B70"/>
    <w:rsid w:val="00877C7D"/>
    <w:rsid w:val="00883FB7"/>
    <w:rsid w:val="008A08E6"/>
    <w:rsid w:val="008A3960"/>
    <w:rsid w:val="008E2ABA"/>
    <w:rsid w:val="008E30E2"/>
    <w:rsid w:val="008F4DB1"/>
    <w:rsid w:val="00914FE9"/>
    <w:rsid w:val="00923413"/>
    <w:rsid w:val="00933613"/>
    <w:rsid w:val="00946646"/>
    <w:rsid w:val="0095596F"/>
    <w:rsid w:val="009561F8"/>
    <w:rsid w:val="00963E20"/>
    <w:rsid w:val="00973022"/>
    <w:rsid w:val="00983D1E"/>
    <w:rsid w:val="00983FB4"/>
    <w:rsid w:val="00991A02"/>
    <w:rsid w:val="00992CE3"/>
    <w:rsid w:val="009B0C16"/>
    <w:rsid w:val="009B77FF"/>
    <w:rsid w:val="009D4F93"/>
    <w:rsid w:val="009F26F6"/>
    <w:rsid w:val="009F6563"/>
    <w:rsid w:val="009F7521"/>
    <w:rsid w:val="00A13ACC"/>
    <w:rsid w:val="00A232FC"/>
    <w:rsid w:val="00A30FA5"/>
    <w:rsid w:val="00A3285F"/>
    <w:rsid w:val="00A5207B"/>
    <w:rsid w:val="00A64FF7"/>
    <w:rsid w:val="00A82DDE"/>
    <w:rsid w:val="00A91D33"/>
    <w:rsid w:val="00AB1219"/>
    <w:rsid w:val="00AB4B08"/>
    <w:rsid w:val="00AC402D"/>
    <w:rsid w:val="00AD26E4"/>
    <w:rsid w:val="00AD359C"/>
    <w:rsid w:val="00AE1563"/>
    <w:rsid w:val="00AF0886"/>
    <w:rsid w:val="00B0377A"/>
    <w:rsid w:val="00B11B8E"/>
    <w:rsid w:val="00B15889"/>
    <w:rsid w:val="00B175C3"/>
    <w:rsid w:val="00B22A36"/>
    <w:rsid w:val="00B31357"/>
    <w:rsid w:val="00B40C2C"/>
    <w:rsid w:val="00B50CAD"/>
    <w:rsid w:val="00B54EC7"/>
    <w:rsid w:val="00B57EAB"/>
    <w:rsid w:val="00B63F74"/>
    <w:rsid w:val="00B739B9"/>
    <w:rsid w:val="00B84448"/>
    <w:rsid w:val="00B946C5"/>
    <w:rsid w:val="00B95C31"/>
    <w:rsid w:val="00B95F66"/>
    <w:rsid w:val="00BA3056"/>
    <w:rsid w:val="00BD6E68"/>
    <w:rsid w:val="00BF418C"/>
    <w:rsid w:val="00BF7D94"/>
    <w:rsid w:val="00C00194"/>
    <w:rsid w:val="00C12DB6"/>
    <w:rsid w:val="00C13882"/>
    <w:rsid w:val="00C23481"/>
    <w:rsid w:val="00C32DDD"/>
    <w:rsid w:val="00C350FC"/>
    <w:rsid w:val="00C3576A"/>
    <w:rsid w:val="00C51707"/>
    <w:rsid w:val="00C77253"/>
    <w:rsid w:val="00CB0036"/>
    <w:rsid w:val="00CB081B"/>
    <w:rsid w:val="00CC0319"/>
    <w:rsid w:val="00CC6C39"/>
    <w:rsid w:val="00CD515C"/>
    <w:rsid w:val="00CD7C85"/>
    <w:rsid w:val="00CF4E8C"/>
    <w:rsid w:val="00D1051E"/>
    <w:rsid w:val="00D54761"/>
    <w:rsid w:val="00DA5D96"/>
    <w:rsid w:val="00DA683B"/>
    <w:rsid w:val="00DB4E17"/>
    <w:rsid w:val="00DB789C"/>
    <w:rsid w:val="00DC1418"/>
    <w:rsid w:val="00DC1C4A"/>
    <w:rsid w:val="00DD2273"/>
    <w:rsid w:val="00DD52EA"/>
    <w:rsid w:val="00DD697B"/>
    <w:rsid w:val="00DF5D11"/>
    <w:rsid w:val="00E238EA"/>
    <w:rsid w:val="00E23B74"/>
    <w:rsid w:val="00E35607"/>
    <w:rsid w:val="00E45573"/>
    <w:rsid w:val="00E540C4"/>
    <w:rsid w:val="00E91464"/>
    <w:rsid w:val="00E97D82"/>
    <w:rsid w:val="00EB048C"/>
    <w:rsid w:val="00EB7A6F"/>
    <w:rsid w:val="00EE0D1F"/>
    <w:rsid w:val="00EF456C"/>
    <w:rsid w:val="00F11521"/>
    <w:rsid w:val="00F17829"/>
    <w:rsid w:val="00F21527"/>
    <w:rsid w:val="00F338AC"/>
    <w:rsid w:val="00F356EE"/>
    <w:rsid w:val="00F40B99"/>
    <w:rsid w:val="00F50E46"/>
    <w:rsid w:val="00F629A7"/>
    <w:rsid w:val="00F64AD3"/>
    <w:rsid w:val="00F8078A"/>
    <w:rsid w:val="00F91C91"/>
    <w:rsid w:val="00F97E1B"/>
    <w:rsid w:val="00FA326C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E804B-AA48-4AB1-B036-DCD5DD8D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A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07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0718"/>
    <w:rPr>
      <w:rFonts w:ascii="Arial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99"/>
    <w:rsid w:val="00510C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0CA3"/>
  </w:style>
  <w:style w:type="paragraph" w:styleId="a6">
    <w:name w:val="List Paragraph"/>
    <w:basedOn w:val="a"/>
    <w:uiPriority w:val="99"/>
    <w:qFormat/>
    <w:rsid w:val="00B40C2C"/>
    <w:pPr>
      <w:ind w:left="720"/>
    </w:pPr>
    <w:rPr>
      <w:rFonts w:eastAsia="Times New Roman"/>
    </w:rPr>
  </w:style>
  <w:style w:type="paragraph" w:customStyle="1" w:styleId="formattext">
    <w:name w:val="formattext"/>
    <w:basedOn w:val="a"/>
    <w:uiPriority w:val="99"/>
    <w:rsid w:val="00E2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20718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20718"/>
    <w:rPr>
      <w:b/>
      <w:bCs/>
      <w:color w:val="auto"/>
    </w:rPr>
  </w:style>
  <w:style w:type="paragraph" w:customStyle="1" w:styleId="a9">
    <w:name w:val="Нормальный (таблица)"/>
    <w:basedOn w:val="a"/>
    <w:next w:val="a"/>
    <w:uiPriority w:val="99"/>
    <w:rsid w:val="004207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420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20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rsid w:val="009B0C1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B5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54EC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01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8A3960"/>
    <w:rPr>
      <w:rFonts w:cs="Calibri"/>
      <w:lang w:eastAsia="en-US"/>
    </w:rPr>
  </w:style>
  <w:style w:type="paragraph" w:styleId="af0">
    <w:name w:val="Body Text"/>
    <w:basedOn w:val="a"/>
    <w:link w:val="af1"/>
    <w:rsid w:val="00CD51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CD515C"/>
    <w:rPr>
      <w:rFonts w:ascii="Times New Roman" w:eastAsia="Times New Roman" w:hAnsi="Times New Roman"/>
      <w:sz w:val="28"/>
      <w:szCs w:val="20"/>
      <w:lang w:eastAsia="ar-SA"/>
    </w:rPr>
  </w:style>
  <w:style w:type="paragraph" w:styleId="af2">
    <w:name w:val="footer"/>
    <w:basedOn w:val="a"/>
    <w:link w:val="af3"/>
    <w:uiPriority w:val="99"/>
    <w:unhideWhenUsed/>
    <w:rsid w:val="0067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776BA"/>
    <w:rPr>
      <w:rFonts w:cs="Calibri"/>
      <w:lang w:eastAsia="en-US"/>
    </w:rPr>
  </w:style>
  <w:style w:type="paragraph" w:styleId="af4">
    <w:name w:val="caption"/>
    <w:basedOn w:val="a"/>
    <w:next w:val="a"/>
    <w:uiPriority w:val="99"/>
    <w:qFormat/>
    <w:locked/>
    <w:rsid w:val="00490FF0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964558.0" TargetMode="External"/><Relationship Id="rId13" Type="http://schemas.openxmlformats.org/officeDocument/2006/relationships/hyperlink" Target="garantF1://12012604.160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264015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6022" TargetMode="External"/><Relationship Id="rId14" Type="http://schemas.openxmlformats.org/officeDocument/2006/relationships/hyperlink" Target="https://docs.cntd.ru/document/573515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Рябинина</cp:lastModifiedBy>
  <cp:revision>3</cp:revision>
  <cp:lastPrinted>2024-10-15T07:43:00Z</cp:lastPrinted>
  <dcterms:created xsi:type="dcterms:W3CDTF">2024-10-15T05:49:00Z</dcterms:created>
  <dcterms:modified xsi:type="dcterms:W3CDTF">2024-10-15T08:16:00Z</dcterms:modified>
</cp:coreProperties>
</file>