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59" w:rsidRPr="008E3A4F" w:rsidRDefault="00342EB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8E3A4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8E3A4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2F2359" w:rsidRPr="008E3A4F" w:rsidRDefault="00342EB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8E3A4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2F2359" w:rsidRPr="008E3A4F" w:rsidRDefault="00342EB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E3A4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2F2359" w:rsidRPr="008E3A4F" w:rsidRDefault="002F2359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F2359" w:rsidRPr="008E3A4F" w:rsidRDefault="002F2359">
      <w:pPr>
        <w:pStyle w:val="ConsNonformat"/>
        <w:widowControl/>
        <w:rPr>
          <w:rFonts w:ascii="Times New Roman" w:eastAsiaTheme="minorHAnsi" w:hAnsi="Times New Roman" w:cs="Calibri"/>
          <w:b/>
          <w:bCs/>
          <w:color w:val="auto"/>
          <w:sz w:val="28"/>
          <w:szCs w:val="28"/>
        </w:rPr>
      </w:pPr>
    </w:p>
    <w:p w:rsidR="002F2359" w:rsidRPr="008E3A4F" w:rsidRDefault="00342EB9">
      <w:pPr>
        <w:pStyle w:val="ConsNonformat"/>
        <w:widowControl/>
        <w:rPr>
          <w:rFonts w:ascii="Times New Roman" w:eastAsiaTheme="minorHAnsi" w:hAnsi="Times New Roman" w:cs="Calibri"/>
          <w:color w:val="auto"/>
          <w:sz w:val="28"/>
          <w:szCs w:val="28"/>
        </w:rPr>
      </w:pPr>
      <w:r w:rsidRPr="008E3A4F">
        <w:rPr>
          <w:rFonts w:ascii="Times New Roman" w:eastAsiaTheme="minorHAnsi" w:hAnsi="Times New Roman" w:cs="Calibri"/>
          <w:color w:val="auto"/>
          <w:sz w:val="28"/>
          <w:szCs w:val="28"/>
        </w:rPr>
        <w:t xml:space="preserve">от </w:t>
      </w:r>
      <w:r w:rsidR="008E3A4F">
        <w:rPr>
          <w:rFonts w:ascii="Times New Roman" w:eastAsiaTheme="minorHAnsi" w:hAnsi="Times New Roman" w:cs="Calibri"/>
          <w:color w:val="auto"/>
          <w:sz w:val="28"/>
          <w:szCs w:val="28"/>
        </w:rPr>
        <w:t>15</w:t>
      </w:r>
      <w:r w:rsidRPr="008E3A4F">
        <w:rPr>
          <w:rFonts w:ascii="Times New Roman" w:eastAsiaTheme="minorHAnsi" w:hAnsi="Times New Roman" w:cs="Calibri"/>
          <w:color w:val="auto"/>
          <w:sz w:val="28"/>
          <w:szCs w:val="28"/>
        </w:rPr>
        <w:t>.0</w:t>
      </w:r>
      <w:r w:rsidR="008E3A4F">
        <w:rPr>
          <w:rFonts w:ascii="Times New Roman" w:eastAsiaTheme="minorHAnsi" w:hAnsi="Times New Roman" w:cs="Calibri"/>
          <w:color w:val="auto"/>
          <w:sz w:val="28"/>
          <w:szCs w:val="28"/>
        </w:rPr>
        <w:t>2</w:t>
      </w:r>
      <w:r w:rsidRPr="008E3A4F">
        <w:rPr>
          <w:rFonts w:ascii="Times New Roman" w:eastAsiaTheme="minorHAnsi" w:hAnsi="Times New Roman" w:cs="Calibri"/>
          <w:color w:val="auto"/>
          <w:sz w:val="28"/>
          <w:szCs w:val="28"/>
        </w:rPr>
        <w:t>.202</w:t>
      </w:r>
      <w:r w:rsidR="008E3A4F">
        <w:rPr>
          <w:rFonts w:ascii="Times New Roman" w:eastAsiaTheme="minorHAnsi" w:hAnsi="Times New Roman" w:cs="Calibri"/>
          <w:color w:val="auto"/>
          <w:sz w:val="28"/>
          <w:szCs w:val="28"/>
        </w:rPr>
        <w:t>3</w:t>
      </w:r>
      <w:r w:rsidRPr="008E3A4F">
        <w:rPr>
          <w:rFonts w:ascii="Times New Roman" w:eastAsiaTheme="minorHAnsi" w:hAnsi="Times New Roman" w:cs="Calibri"/>
          <w:color w:val="auto"/>
          <w:sz w:val="28"/>
          <w:szCs w:val="28"/>
        </w:rPr>
        <w:t xml:space="preserve">                                                                                                     № </w:t>
      </w:r>
      <w:r w:rsidR="008E3A4F">
        <w:rPr>
          <w:rFonts w:ascii="Times New Roman" w:eastAsiaTheme="minorHAnsi" w:hAnsi="Times New Roman" w:cs="Calibri"/>
          <w:color w:val="auto"/>
          <w:sz w:val="28"/>
          <w:szCs w:val="28"/>
        </w:rPr>
        <w:t>37</w:t>
      </w:r>
    </w:p>
    <w:p w:rsidR="002F2359" w:rsidRPr="008E3A4F" w:rsidRDefault="002F2359">
      <w:pPr>
        <w:pStyle w:val="ConsNonformat"/>
        <w:widowControl/>
        <w:rPr>
          <w:rFonts w:ascii="Times New Roman" w:eastAsiaTheme="minorHAnsi" w:hAnsi="Times New Roman" w:cs="Calibri"/>
          <w:b/>
          <w:color w:val="auto"/>
          <w:sz w:val="28"/>
          <w:szCs w:val="28"/>
        </w:rPr>
      </w:pPr>
    </w:p>
    <w:p w:rsidR="002F2359" w:rsidRPr="008E3A4F" w:rsidRDefault="002F2359">
      <w:pPr>
        <w:pStyle w:val="ConsNonformat"/>
        <w:widowControl/>
        <w:rPr>
          <w:rFonts w:ascii="Times New Roman" w:eastAsiaTheme="minorHAnsi" w:hAnsi="Times New Roman" w:cs="Calibri"/>
          <w:b/>
          <w:color w:val="auto"/>
          <w:sz w:val="28"/>
          <w:szCs w:val="28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342EB9">
      <w:pPr>
        <w:jc w:val="center"/>
        <w:rPr>
          <w:rFonts w:hint="eastAsia"/>
        </w:rPr>
      </w:pPr>
      <w:bookmarkStart w:id="0" w:name="__DdeLink__913_535959630"/>
      <w:bookmarkStart w:id="1" w:name="__DdeLink__23531_541609186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12 ноября 2015 года № 587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Об  утверждении  перечня муниципальных услуг, предоставление которых осуществляется через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муниципальное казенное учреждение</w:t>
      </w:r>
      <w:bookmarkEnd w:id="0"/>
      <w:bookmarkEnd w:id="1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«Многофункциональный центр» муниципального образования Кавказский район»</w:t>
      </w:r>
    </w:p>
    <w:p w:rsidR="002F2359" w:rsidRDefault="002F2359">
      <w:pPr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shd w:val="clear" w:color="auto" w:fill="FFFFFF"/>
          <w:lang w:eastAsia="ar-SA" w:bidi="ar-SA"/>
        </w:rPr>
      </w:pPr>
    </w:p>
    <w:p w:rsidR="002F2359" w:rsidRDefault="002F2359">
      <w:pPr>
        <w:jc w:val="center"/>
        <w:rPr>
          <w:rFonts w:asciiTheme="minorHAnsi" w:eastAsiaTheme="minorHAnsi" w:hAnsiTheme="minorHAnsi" w:cs="Calibri"/>
          <w:sz w:val="22"/>
          <w:szCs w:val="22"/>
          <w:lang w:eastAsia="ar-SA" w:bidi="ar-SA"/>
        </w:rPr>
      </w:pPr>
    </w:p>
    <w:p w:rsidR="002F2359" w:rsidRDefault="002F2359">
      <w:pPr>
        <w:jc w:val="center"/>
        <w:rPr>
          <w:rFonts w:ascii="Times New Roman" w:eastAsiaTheme="minorHAnsi" w:hAnsi="Times New Roman" w:cs="Calibri"/>
          <w:b/>
          <w:sz w:val="28"/>
          <w:szCs w:val="28"/>
          <w:lang w:eastAsia="ar-SA" w:bidi="ar-SA"/>
        </w:rPr>
      </w:pPr>
    </w:p>
    <w:p w:rsidR="002F2359" w:rsidRDefault="00342EB9">
      <w:pPr>
        <w:pStyle w:val="a8"/>
        <w:spacing w:before="0" w:after="0"/>
        <w:jc w:val="both"/>
        <w:rPr>
          <w:rFonts w:hint="eastAsia"/>
        </w:rPr>
      </w:pPr>
      <w:r>
        <w:rPr>
          <w:sz w:val="28"/>
          <w:szCs w:val="28"/>
        </w:rPr>
        <w:tab/>
        <w:t xml:space="preserve">  В соответствии с ФЗ от 27 июля .2010 года № 210-ФЗ «Об организации предоставления государственных и муниципальных услуг», постановлением Правительства Российской Федерации от 08 сентября 2010 года № 697 </w:t>
      </w:r>
      <w:r w:rsidR="0066448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«О системе межведомственного электронного взаимодействия», Федеральным законом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;serif" w:hAnsi="Times New Roman;serif"/>
          <w:sz w:val="28"/>
          <w:szCs w:val="28"/>
        </w:rPr>
        <w:t xml:space="preserve">руководствуясь пунктом 3 постановления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>
        <w:rPr>
          <w:sz w:val="28"/>
          <w:szCs w:val="28"/>
        </w:rPr>
        <w:t xml:space="preserve"> п о с т а н о в л я ю:</w:t>
      </w:r>
    </w:p>
    <w:p w:rsidR="002F2359" w:rsidRDefault="00342EB9">
      <w:pPr>
        <w:pStyle w:val="consplusnormal"/>
        <w:widowControl/>
        <w:spacing w:before="0" w:after="0"/>
        <w:ind w:firstLine="850"/>
        <w:jc w:val="both"/>
      </w:pPr>
      <w:r>
        <w:rPr>
          <w:sz w:val="28"/>
          <w:szCs w:val="28"/>
        </w:rPr>
        <w:t xml:space="preserve">1. Внести в постановление администрации Кавказского сельского поселения Кавказского района от 12 ноября 2015 года № </w:t>
      </w:r>
      <w:proofErr w:type="gramStart"/>
      <w:r>
        <w:rPr>
          <w:sz w:val="28"/>
          <w:szCs w:val="28"/>
        </w:rPr>
        <w:t>587  «</w:t>
      </w:r>
      <w:proofErr w:type="gramEnd"/>
      <w:r>
        <w:rPr>
          <w:sz w:val="28"/>
          <w:szCs w:val="28"/>
        </w:rPr>
        <w:t xml:space="preserve">Об  утверждении  перечня муниципальных услуг, предоставление которых осуществляется через  </w:t>
      </w:r>
      <w:r>
        <w:rPr>
          <w:color w:val="000000"/>
          <w:sz w:val="28"/>
          <w:szCs w:val="28"/>
          <w:shd w:val="clear" w:color="auto" w:fill="FFFFFF"/>
        </w:rPr>
        <w:t>муниципальное казенное учреждение «Многофункциональный центр» муниципального образования Кавказский район» (прилагается).</w:t>
      </w:r>
    </w:p>
    <w:p w:rsidR="002F2359" w:rsidRDefault="00342EB9">
      <w:pPr>
        <w:pStyle w:val="consplusnormal"/>
        <w:spacing w:before="0" w:after="0"/>
        <w:ind w:firstLine="708"/>
        <w:jc w:val="both"/>
      </w:pPr>
      <w:r>
        <w:rPr>
          <w:sz w:val="28"/>
          <w:szCs w:val="28"/>
        </w:rPr>
        <w:t xml:space="preserve">2.Постановление администрации Кавказского сельского поселения Кавказского района от </w:t>
      </w:r>
      <w:r w:rsidR="0066448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66448A">
        <w:rPr>
          <w:sz w:val="28"/>
          <w:szCs w:val="28"/>
        </w:rPr>
        <w:t>январ</w:t>
      </w:r>
      <w:r>
        <w:rPr>
          <w:sz w:val="28"/>
          <w:szCs w:val="28"/>
        </w:rPr>
        <w:t>я 20</w:t>
      </w:r>
      <w:r w:rsidR="0066448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66448A">
        <w:rPr>
          <w:sz w:val="28"/>
          <w:szCs w:val="28"/>
        </w:rPr>
        <w:t>21</w:t>
      </w:r>
      <w:r>
        <w:rPr>
          <w:sz w:val="28"/>
          <w:szCs w:val="28"/>
        </w:rPr>
        <w:t xml:space="preserve"> «</w:t>
      </w:r>
      <w:bookmarkStart w:id="2" w:name="__DdeLink__23531_5416091861"/>
      <w:r>
        <w:rPr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12 ноября 2015 года № </w:t>
      </w:r>
      <w:proofErr w:type="gramStart"/>
      <w:r>
        <w:rPr>
          <w:sz w:val="28"/>
          <w:szCs w:val="28"/>
        </w:rPr>
        <w:t>587  «</w:t>
      </w:r>
      <w:proofErr w:type="gramEnd"/>
      <w:r>
        <w:rPr>
          <w:sz w:val="28"/>
          <w:szCs w:val="28"/>
        </w:rPr>
        <w:t xml:space="preserve">Об  утверждении  перечня муниципальных услуг, предоставление которых осуществляется через  </w:t>
      </w:r>
      <w:r>
        <w:rPr>
          <w:color w:val="000000"/>
          <w:sz w:val="28"/>
          <w:szCs w:val="28"/>
          <w:shd w:val="clear" w:color="auto" w:fill="FFFFFF"/>
        </w:rPr>
        <w:t>муниципальное казенное учреждение</w:t>
      </w:r>
      <w:bookmarkEnd w:id="2"/>
      <w:r>
        <w:rPr>
          <w:color w:val="000000"/>
          <w:sz w:val="28"/>
          <w:szCs w:val="28"/>
          <w:shd w:val="clear" w:color="auto" w:fill="FFFFFF"/>
        </w:rPr>
        <w:t xml:space="preserve"> «Многофункциональный центр» муниципального образования Кавказский район» считать утратившим силу.</w:t>
      </w:r>
    </w:p>
    <w:p w:rsidR="002F2359" w:rsidRDefault="00342EB9">
      <w:pPr>
        <w:pStyle w:val="consplusnormal"/>
        <w:widowControl/>
        <w:spacing w:before="0"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</w:t>
      </w:r>
    </w:p>
    <w:p w:rsidR="0066448A" w:rsidRDefault="0066448A">
      <w:pPr>
        <w:pStyle w:val="consplusnormal"/>
        <w:widowControl/>
        <w:spacing w:before="0" w:after="0"/>
        <w:jc w:val="center"/>
      </w:pPr>
    </w:p>
    <w:p w:rsidR="002F2359" w:rsidRDefault="00342EB9">
      <w:pPr>
        <w:pStyle w:val="consplusnormal"/>
        <w:spacing w:before="0" w:after="0"/>
        <w:ind w:firstLine="708"/>
        <w:jc w:val="both"/>
      </w:pPr>
      <w:r>
        <w:rPr>
          <w:sz w:val="28"/>
          <w:szCs w:val="28"/>
        </w:rPr>
        <w:t>3.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сети Интернет.</w:t>
      </w:r>
    </w:p>
    <w:p w:rsidR="002F2359" w:rsidRDefault="00342EB9">
      <w:pPr>
        <w:pStyle w:val="consplusnormal"/>
        <w:widowControl/>
        <w:tabs>
          <w:tab w:val="left" w:pos="426"/>
        </w:tabs>
        <w:spacing w:before="0" w:after="0"/>
        <w:ind w:firstLine="850"/>
        <w:jc w:val="both"/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2F2359" w:rsidRDefault="00342EB9">
      <w:pPr>
        <w:widowControl/>
        <w:ind w:firstLine="85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официального опубликования. </w:t>
      </w:r>
    </w:p>
    <w:p w:rsidR="002F2359" w:rsidRDefault="002F2359">
      <w:pPr>
        <w:pStyle w:val="consplusnormal"/>
        <w:spacing w:before="0" w:after="0"/>
        <w:jc w:val="both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both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both"/>
        <w:rPr>
          <w:rFonts w:cs="Calibri"/>
          <w:sz w:val="28"/>
          <w:szCs w:val="28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Глава Кавказского сельского поселения </w:t>
      </w: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r w:rsidR="0066448A">
        <w:rPr>
          <w:sz w:val="28"/>
          <w:szCs w:val="28"/>
        </w:rPr>
        <w:t xml:space="preserve">И.В. </w:t>
      </w:r>
      <w:proofErr w:type="spellStart"/>
      <w:r w:rsidR="0066448A">
        <w:rPr>
          <w:sz w:val="28"/>
          <w:szCs w:val="28"/>
        </w:rPr>
        <w:t>Бережинская</w:t>
      </w:r>
      <w:proofErr w:type="spellEnd"/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center"/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2F2359" w:rsidRDefault="00342EB9">
      <w:pPr>
        <w:pStyle w:val="consplus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2F2359" w:rsidRDefault="00342EB9">
      <w:pPr>
        <w:pStyle w:val="consplusnormal"/>
        <w:spacing w:before="0" w:after="0"/>
        <w:jc w:val="right"/>
      </w:pPr>
      <w:r>
        <w:rPr>
          <w:sz w:val="28"/>
          <w:szCs w:val="28"/>
        </w:rPr>
        <w:t>Кавказского сельского поселения</w:t>
      </w:r>
    </w:p>
    <w:p w:rsidR="002F2359" w:rsidRDefault="00342EB9">
      <w:pPr>
        <w:pStyle w:val="consplusnormal"/>
        <w:spacing w:before="0" w:after="0"/>
        <w:jc w:val="center"/>
      </w:pPr>
      <w:r>
        <w:rPr>
          <w:sz w:val="28"/>
          <w:szCs w:val="28"/>
        </w:rPr>
        <w:t xml:space="preserve">                                                                                      Кавказского района </w:t>
      </w:r>
    </w:p>
    <w:p w:rsidR="002F2359" w:rsidRDefault="00342EB9">
      <w:pPr>
        <w:pStyle w:val="consplusnormal"/>
        <w:spacing w:before="0" w:after="0"/>
        <w:jc w:val="center"/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6448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E3A4F">
        <w:rPr>
          <w:sz w:val="28"/>
          <w:szCs w:val="28"/>
        </w:rPr>
        <w:t xml:space="preserve"> </w:t>
      </w:r>
      <w:r w:rsidR="008E3A4F" w:rsidRPr="008E3A4F">
        <w:rPr>
          <w:sz w:val="28"/>
          <w:szCs w:val="28"/>
          <w:u w:val="single"/>
        </w:rPr>
        <w:t>15.02.2023г.</w:t>
      </w:r>
      <w:r>
        <w:rPr>
          <w:sz w:val="28"/>
          <w:szCs w:val="28"/>
        </w:rPr>
        <w:t xml:space="preserve"> № </w:t>
      </w:r>
      <w:r w:rsidR="008E3A4F" w:rsidRPr="008E3A4F">
        <w:rPr>
          <w:sz w:val="28"/>
          <w:szCs w:val="28"/>
          <w:u w:val="single"/>
        </w:rPr>
        <w:t>37</w:t>
      </w:r>
      <w:r w:rsidRPr="0066448A">
        <w:rPr>
          <w:sz w:val="28"/>
          <w:szCs w:val="28"/>
        </w:rPr>
        <w:t xml:space="preserve"> </w:t>
      </w: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2F2359">
      <w:pPr>
        <w:pStyle w:val="consplusnormal"/>
        <w:spacing w:before="0" w:after="0"/>
        <w:jc w:val="right"/>
        <w:rPr>
          <w:rFonts w:cs="Calibri"/>
          <w:sz w:val="28"/>
          <w:szCs w:val="28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center"/>
      </w:pPr>
      <w:r>
        <w:rPr>
          <w:b/>
          <w:bCs/>
          <w:sz w:val="28"/>
          <w:szCs w:val="28"/>
        </w:rPr>
        <w:t xml:space="preserve">Перечень </w:t>
      </w:r>
    </w:p>
    <w:p w:rsidR="002F2359" w:rsidRDefault="00342EB9">
      <w:pPr>
        <w:pStyle w:val="consplusnormal"/>
        <w:spacing w:before="0" w:after="0"/>
        <w:jc w:val="center"/>
      </w:pPr>
      <w:r>
        <w:rPr>
          <w:b/>
          <w:bCs/>
          <w:sz w:val="28"/>
          <w:szCs w:val="28"/>
        </w:rPr>
        <w:t xml:space="preserve">муниципальных услуг, предоставление которых осуществляется </w:t>
      </w:r>
      <w:proofErr w:type="gramStart"/>
      <w:r>
        <w:rPr>
          <w:b/>
          <w:bCs/>
          <w:sz w:val="28"/>
          <w:szCs w:val="28"/>
        </w:rPr>
        <w:t xml:space="preserve">через  </w:t>
      </w:r>
      <w:r>
        <w:rPr>
          <w:b/>
          <w:bCs/>
          <w:color w:val="000000"/>
          <w:sz w:val="28"/>
          <w:szCs w:val="28"/>
          <w:shd w:val="clear" w:color="auto" w:fill="FFFFFF"/>
        </w:rPr>
        <w:t>муниципальное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казенное учреждение «Многофункцион</w:t>
      </w:r>
      <w:bookmarkStart w:id="3" w:name="_GoBack"/>
      <w:bookmarkEnd w:id="3"/>
      <w:r>
        <w:rPr>
          <w:b/>
          <w:bCs/>
          <w:color w:val="000000"/>
          <w:sz w:val="28"/>
          <w:szCs w:val="28"/>
          <w:shd w:val="clear" w:color="auto" w:fill="FFFFFF"/>
        </w:rPr>
        <w:t>альный центр» муниципального образования Кавказский район</w:t>
      </w:r>
    </w:p>
    <w:p w:rsidR="002F2359" w:rsidRDefault="002F2359">
      <w:pPr>
        <w:pStyle w:val="consplusnormal"/>
        <w:spacing w:before="0" w:after="0"/>
        <w:jc w:val="center"/>
        <w:rPr>
          <w:rFonts w:cs="Calibri"/>
          <w:color w:val="000000"/>
          <w:sz w:val="28"/>
          <w:szCs w:val="28"/>
          <w:shd w:val="clear" w:color="auto" w:fill="FFFFFF"/>
          <w:lang w:eastAsia="ar-SA" w:bidi="ar-SA"/>
        </w:rPr>
      </w:pPr>
    </w:p>
    <w:p w:rsidR="002F2359" w:rsidRDefault="002F2359">
      <w:pPr>
        <w:jc w:val="center"/>
        <w:rPr>
          <w:rFonts w:asciiTheme="minorHAnsi" w:eastAsiaTheme="minorHAnsi" w:hAnsiTheme="minorHAnsi" w:cs="Calibri"/>
          <w:sz w:val="28"/>
          <w:szCs w:val="28"/>
          <w:lang w:eastAsia="ar-SA" w:bidi="ar-SA"/>
        </w:rPr>
      </w:pPr>
    </w:p>
    <w:tbl>
      <w:tblPr>
        <w:tblpPr w:leftFromText="180" w:rightFromText="180" w:vertAnchor="text" w:horzAnchor="margin" w:tblpXSpec="center" w:tblpY="189"/>
        <w:tblW w:w="98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11"/>
        <w:gridCol w:w="9029"/>
      </w:tblGrid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2F2359" w:rsidTr="00342EB9"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Земельные и имущественные отношения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  <w:p w:rsidR="002F2359" w:rsidRDefault="002F235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2F2359" w:rsidTr="00342EB9"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2F2359" w:rsidTr="00342EB9">
        <w:trPr>
          <w:trHeight w:val="270"/>
        </w:trPr>
        <w:tc>
          <w:tcPr>
            <w:tcW w:w="98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Социальное обслуживание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66448A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66448A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pStyle w:val="aa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 w:rsidR="002F2359" w:rsidRDefault="002F2359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lang w:bidi="ar-SA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66448A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66448A" w:rsidP="00342EB9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  <w:p w:rsidR="002F2359" w:rsidRDefault="00342EB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66448A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1</w:t>
            </w:r>
            <w:r w:rsidR="0066448A"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66448A" w:rsidP="00342EB9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11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 w:rsidP="00342EB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white"/>
                <w:lang w:eastAsia="ar-SA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66448A">
            <w:pPr>
              <w:jc w:val="center"/>
              <w:rPr>
                <w:rFonts w:hint="eastAsia"/>
              </w:rPr>
            </w:pPr>
            <w:r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1</w:t>
            </w:r>
            <w:r w:rsidR="0066448A">
              <w:rPr>
                <w:rFonts w:ascii="Times New Roman" w:eastAsiaTheme="minorHAnsi" w:hAnsi="Times New Roman" w:cs="Calibri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  <w:p w:rsidR="002F2359" w:rsidRDefault="002F235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white"/>
                <w:lang w:eastAsia="ar-SA" w:bidi="ar-SA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66448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6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359" w:rsidRDefault="002F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66448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44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  <w:p w:rsidR="002F2359" w:rsidRDefault="002F235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ar-SA" w:bidi="ar-SA"/>
              </w:rPr>
            </w:pPr>
          </w:p>
        </w:tc>
      </w:tr>
      <w:tr w:rsidR="002F2359" w:rsidTr="00342EB9">
        <w:trPr>
          <w:trHeight w:val="270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2359" w:rsidRDefault="00342EB9" w:rsidP="0066448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44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2359" w:rsidRDefault="00342EB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</w:tbl>
    <w:p w:rsidR="002F2359" w:rsidRDefault="002F2359">
      <w:pPr>
        <w:rPr>
          <w:rFonts w:ascii="Times New Roman" w:eastAsiaTheme="minorHAnsi" w:hAnsi="Times New Roman" w:cs="Times New Roman"/>
          <w:sz w:val="28"/>
          <w:szCs w:val="28"/>
          <w:lang w:eastAsia="ar-SA" w:bidi="ar-SA"/>
        </w:rPr>
      </w:pPr>
    </w:p>
    <w:p w:rsidR="002F2359" w:rsidRDefault="002F2359">
      <w:pPr>
        <w:rPr>
          <w:rFonts w:ascii="Times New Roman" w:eastAsiaTheme="minorHAnsi" w:hAnsi="Times New Roman" w:cs="Times New Roman"/>
          <w:sz w:val="28"/>
          <w:szCs w:val="28"/>
          <w:lang w:eastAsia="ar-SA" w:bidi="ar-SA"/>
        </w:rPr>
      </w:pPr>
    </w:p>
    <w:p w:rsidR="002F2359" w:rsidRDefault="002F2359">
      <w:pPr>
        <w:rPr>
          <w:rFonts w:ascii="Times New Roman" w:eastAsiaTheme="minorHAnsi" w:hAnsi="Times New Roman" w:cs="Times New Roman"/>
          <w:sz w:val="22"/>
          <w:szCs w:val="22"/>
          <w:lang w:eastAsia="ar-SA" w:bidi="ar-SA"/>
        </w:rPr>
      </w:pP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Глава Кавказского сельского поселения </w:t>
      </w:r>
    </w:p>
    <w:p w:rsidR="002F2359" w:rsidRDefault="00342EB9">
      <w:pPr>
        <w:pStyle w:val="consplusnormal"/>
        <w:spacing w:before="0" w:after="0"/>
        <w:jc w:val="both"/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r w:rsidR="0066448A">
        <w:rPr>
          <w:sz w:val="28"/>
          <w:szCs w:val="28"/>
        </w:rPr>
        <w:t xml:space="preserve">И.В. </w:t>
      </w:r>
      <w:proofErr w:type="spellStart"/>
      <w:r w:rsidR="0066448A">
        <w:rPr>
          <w:sz w:val="28"/>
          <w:szCs w:val="28"/>
        </w:rPr>
        <w:t>Бережинская</w:t>
      </w:r>
      <w:proofErr w:type="spellEnd"/>
    </w:p>
    <w:p w:rsidR="002F2359" w:rsidRDefault="002F2359">
      <w:pPr>
        <w:rPr>
          <w:rFonts w:hint="eastAsia"/>
        </w:rPr>
      </w:pPr>
    </w:p>
    <w:sectPr w:rsidR="002F2359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9"/>
    <w:rsid w:val="002F2359"/>
    <w:rsid w:val="00342EB9"/>
    <w:rsid w:val="0066448A"/>
    <w:rsid w:val="008E3A4F"/>
    <w:rsid w:val="00D43EA8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1B5F-894E-4768-8AC2-05912DA0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Arial Unicode MS" w:hAnsi="Liberation Serif;Times New Roma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qFormat/>
    <w:rsid w:val="001E336E"/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ConsNonformat">
    <w:name w:val="ConsNonformat"/>
    <w:qFormat/>
    <w:rsid w:val="001E336E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ar-SA"/>
    </w:rPr>
  </w:style>
  <w:style w:type="paragraph" w:customStyle="1" w:styleId="consplusnormal">
    <w:name w:val="consplusnormal"/>
    <w:basedOn w:val="a"/>
    <w:qFormat/>
    <w:rsid w:val="001E336E"/>
    <w:pPr>
      <w:spacing w:before="280" w:after="280"/>
    </w:pPr>
    <w:rPr>
      <w:rFonts w:ascii="Times New Roman" w:eastAsia="Times New Roman" w:hAnsi="Times New Roman"/>
    </w:rPr>
  </w:style>
  <w:style w:type="paragraph" w:customStyle="1" w:styleId="a9">
    <w:name w:val="Нормальный (таблица)"/>
    <w:basedOn w:val="a"/>
    <w:uiPriority w:val="99"/>
    <w:qFormat/>
    <w:rsid w:val="00760220"/>
    <w:pPr>
      <w:suppressAutoHyphens w:val="0"/>
      <w:jc w:val="both"/>
    </w:pPr>
    <w:rPr>
      <w:rFonts w:ascii="Arial" w:eastAsia="Times New Roman" w:hAnsi="Arial" w:cs="Arial"/>
      <w:lang w:eastAsia="ru-RU"/>
    </w:rPr>
  </w:style>
  <w:style w:type="paragraph" w:customStyle="1" w:styleId="aa">
    <w:name w:val="Прижатый влево"/>
    <w:basedOn w:val="a"/>
    <w:uiPriority w:val="99"/>
    <w:qFormat/>
    <w:rsid w:val="00760220"/>
    <w:pPr>
      <w:suppressAutoHyphens w:val="0"/>
    </w:pPr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qFormat/>
    <w:pPr>
      <w:widowControl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qFormat/>
    <w:pPr>
      <w:widowControl/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DE08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448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48A"/>
    <w:rPr>
      <w:rFonts w:ascii="Segoe UI" w:eastAsia="Arial Unicode MS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Рябинина</cp:lastModifiedBy>
  <cp:revision>3</cp:revision>
  <cp:lastPrinted>2023-04-04T12:50:00Z</cp:lastPrinted>
  <dcterms:created xsi:type="dcterms:W3CDTF">2023-04-04T12:47:00Z</dcterms:created>
  <dcterms:modified xsi:type="dcterms:W3CDTF">2023-04-04T13:07:00Z</dcterms:modified>
  <dc:language>ru-RU</dc:language>
</cp:coreProperties>
</file>