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69" w:rsidRPr="00306C6E" w:rsidRDefault="008739A1" w:rsidP="009C2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6E">
        <w:rPr>
          <w:rFonts w:ascii="Times New Roman" w:hAnsi="Times New Roman" w:cs="Times New Roman"/>
          <w:b/>
          <w:sz w:val="28"/>
          <w:szCs w:val="28"/>
        </w:rPr>
        <w:t>ДЛЯ КОМПАНИЙ МАЛОГО И СРЕДНЕГО БИЗНЕСА</w:t>
      </w:r>
      <w:r w:rsidR="00306C6E" w:rsidRPr="00306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C6E">
        <w:rPr>
          <w:rFonts w:ascii="Times New Roman" w:hAnsi="Times New Roman" w:cs="Times New Roman"/>
          <w:b/>
          <w:sz w:val="28"/>
          <w:szCs w:val="28"/>
        </w:rPr>
        <w:br/>
      </w:r>
      <w:r w:rsidR="00306C6E" w:rsidRPr="00306C6E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</w:rPr>
        <w:t xml:space="preserve">и </w:t>
      </w:r>
      <w:r w:rsidR="00306C6E" w:rsidRPr="00306C6E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</w:rPr>
        <w:t>налогоплательщиков налога на профессиональный доход (самозанятых)</w:t>
      </w:r>
      <w:r w:rsidR="005F21F6">
        <w:rPr>
          <w:rFonts w:eastAsia="Calibri" w:cs="Times New Roman"/>
          <w:b/>
          <w:caps/>
          <w:sz w:val="28"/>
          <w:szCs w:val="28"/>
        </w:rPr>
        <w:t xml:space="preserve"> </w:t>
      </w:r>
      <w:r w:rsidR="005F21F6" w:rsidRPr="005F21F6">
        <w:rPr>
          <w:rFonts w:ascii="Times New Roman" w:hAnsi="Times New Roman" w:cs="Times New Roman"/>
          <w:b/>
          <w:sz w:val="28"/>
          <w:szCs w:val="28"/>
        </w:rPr>
        <w:t>К</w:t>
      </w:r>
      <w:r w:rsidR="003C29A9">
        <w:rPr>
          <w:rFonts w:ascii="Times New Roman" w:hAnsi="Times New Roman" w:cs="Times New Roman"/>
          <w:b/>
          <w:sz w:val="28"/>
          <w:szCs w:val="28"/>
        </w:rPr>
        <w:t>Р</w:t>
      </w:r>
      <w:r w:rsidR="005F21F6" w:rsidRPr="005F21F6">
        <w:rPr>
          <w:rFonts w:ascii="Times New Roman" w:hAnsi="Times New Roman" w:cs="Times New Roman"/>
          <w:b/>
          <w:sz w:val="28"/>
          <w:szCs w:val="28"/>
        </w:rPr>
        <w:t>А</w:t>
      </w:r>
      <w:r w:rsidR="003C29A9">
        <w:rPr>
          <w:rFonts w:ascii="Times New Roman" w:hAnsi="Times New Roman" w:cs="Times New Roman"/>
          <w:b/>
          <w:sz w:val="28"/>
          <w:szCs w:val="28"/>
        </w:rPr>
        <w:t xml:space="preserve">СНОДАРСКОГО </w:t>
      </w:r>
      <w:r w:rsidR="005F21F6" w:rsidRPr="005F21F6">
        <w:rPr>
          <w:rFonts w:ascii="Times New Roman" w:hAnsi="Times New Roman" w:cs="Times New Roman"/>
          <w:b/>
          <w:sz w:val="28"/>
          <w:szCs w:val="28"/>
        </w:rPr>
        <w:t>КРАЯ</w:t>
      </w:r>
      <w:r w:rsidR="00306C6E" w:rsidRPr="0030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2A4B" w:rsidRPr="00306C6E">
        <w:rPr>
          <w:rFonts w:ascii="Times New Roman" w:hAnsi="Times New Roman" w:cs="Times New Roman"/>
          <w:b/>
          <w:sz w:val="28"/>
          <w:szCs w:val="28"/>
        </w:rPr>
        <w:t>ПРО</w:t>
      </w:r>
      <w:r w:rsidR="00586A06" w:rsidRPr="00306C6E">
        <w:rPr>
          <w:rFonts w:ascii="Times New Roman" w:hAnsi="Times New Roman" w:cs="Times New Roman"/>
          <w:b/>
          <w:sz w:val="28"/>
          <w:szCs w:val="28"/>
        </w:rPr>
        <w:t>ЙД</w:t>
      </w:r>
      <w:r w:rsidR="005F21F6">
        <w:rPr>
          <w:rFonts w:ascii="Times New Roman" w:hAnsi="Times New Roman" w:cs="Times New Roman"/>
          <w:b/>
          <w:sz w:val="28"/>
          <w:szCs w:val="28"/>
        </w:rPr>
        <w:t>Е</w:t>
      </w:r>
      <w:r w:rsidR="005C6912">
        <w:rPr>
          <w:rFonts w:ascii="Times New Roman" w:hAnsi="Times New Roman" w:cs="Times New Roman"/>
          <w:b/>
          <w:sz w:val="28"/>
          <w:szCs w:val="28"/>
        </w:rPr>
        <w:t>Т</w:t>
      </w:r>
      <w:r w:rsidR="00586A06" w:rsidRPr="00306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912">
        <w:rPr>
          <w:rFonts w:ascii="Times New Roman" w:hAnsi="Times New Roman" w:cs="Times New Roman"/>
          <w:b/>
          <w:sz w:val="28"/>
          <w:szCs w:val="28"/>
        </w:rPr>
        <w:t>ОНЛАЙН-СЕМИНАР</w:t>
      </w:r>
      <w:r w:rsidR="009C2769" w:rsidRPr="00306C6E">
        <w:rPr>
          <w:rFonts w:ascii="Times New Roman" w:hAnsi="Times New Roman" w:cs="Times New Roman"/>
          <w:b/>
          <w:sz w:val="28"/>
          <w:szCs w:val="28"/>
        </w:rPr>
        <w:t xml:space="preserve"> ПО УСПЕШНОМУ УЧАСТИЮ В ЗАКУПКАХ </w:t>
      </w:r>
      <w:r w:rsidRPr="00306C6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C2769" w:rsidRPr="00306C6E">
        <w:rPr>
          <w:rFonts w:ascii="Times New Roman" w:hAnsi="Times New Roman" w:cs="Times New Roman"/>
          <w:b/>
          <w:sz w:val="28"/>
          <w:szCs w:val="28"/>
        </w:rPr>
        <w:t>223-ФЗ</w:t>
      </w:r>
    </w:p>
    <w:p w:rsidR="00E50544" w:rsidRPr="004950A9" w:rsidRDefault="00E50544" w:rsidP="004950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B5E">
        <w:rPr>
          <w:rFonts w:ascii="Times New Roman" w:hAnsi="Times New Roman" w:cs="Times New Roman"/>
          <w:sz w:val="28"/>
          <w:szCs w:val="28"/>
        </w:rPr>
        <w:t>В условиях</w:t>
      </w:r>
      <w:r w:rsidR="005F21F6">
        <w:rPr>
          <w:rFonts w:ascii="Times New Roman" w:hAnsi="Times New Roman" w:cs="Times New Roman"/>
          <w:sz w:val="28"/>
          <w:szCs w:val="28"/>
        </w:rPr>
        <w:t xml:space="preserve"> сложной</w:t>
      </w:r>
      <w:r w:rsidRPr="00AF5B5E">
        <w:rPr>
          <w:rFonts w:ascii="Times New Roman" w:hAnsi="Times New Roman" w:cs="Times New Roman"/>
          <w:sz w:val="28"/>
          <w:szCs w:val="28"/>
        </w:rPr>
        <w:t xml:space="preserve"> эпидемиологической обстановки возрастает значение доступа к актуальной информации, важно ее получать в удобном и безопасном для слушателей виде. Эту задачу реш</w:t>
      </w:r>
      <w:r w:rsidR="00FC42A0" w:rsidRPr="00AF5B5E">
        <w:rPr>
          <w:rFonts w:ascii="Times New Roman" w:hAnsi="Times New Roman" w:cs="Times New Roman"/>
          <w:sz w:val="28"/>
          <w:szCs w:val="28"/>
        </w:rPr>
        <w:t>ает новый формат онлайн-семинаров</w:t>
      </w:r>
      <w:r w:rsidRPr="00AF5B5E">
        <w:rPr>
          <w:rFonts w:ascii="Times New Roman" w:hAnsi="Times New Roman" w:cs="Times New Roman"/>
          <w:sz w:val="28"/>
          <w:szCs w:val="28"/>
        </w:rPr>
        <w:t xml:space="preserve"> </w:t>
      </w:r>
      <w:r w:rsidRPr="00495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Корпорации МСП </w:t>
      </w:r>
      <w:r w:rsidR="003A785E" w:rsidRPr="003A7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«Участие субъектов МСП и </w:t>
      </w:r>
      <w:r w:rsidR="003A785E" w:rsidRPr="003A785E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налогоплательщиков налога на профессиональный доход (самозанятых)</w:t>
      </w:r>
      <w:r w:rsidR="003A785E" w:rsidRPr="003A7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закупках отдельных видов юридических лиц по Федеральному закону № 223-ФЗ»</w:t>
      </w:r>
      <w:r w:rsidRPr="00495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50A9" w:rsidRPr="004950A9" w:rsidRDefault="003C29A9" w:rsidP="004950A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23 марта </w:t>
      </w:r>
      <w:r w:rsidR="005C6912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2021 год</w:t>
      </w:r>
      <w:r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а</w:t>
      </w:r>
      <w:r w:rsidR="00E50544" w:rsidRPr="004950A9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запланировано проведение </w:t>
      </w:r>
      <w:r w:rsidR="00F67858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о</w:t>
      </w:r>
      <w:r w:rsidR="00F67858" w:rsidRPr="004950A9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нлайн семинар</w:t>
      </w:r>
      <w:r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а</w:t>
      </w:r>
      <w:r w:rsidR="00586A06" w:rsidRPr="004950A9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 </w:t>
      </w:r>
      <w:r w:rsidR="00807378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br/>
      </w:r>
      <w:r w:rsidR="00E50544" w:rsidRPr="004950A9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«</w:t>
      </w:r>
      <w:r w:rsidR="003A785E" w:rsidRPr="003A785E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Участие субъектов МСП и налогоплательщиков налога на профессиональный доход (самозанятых) в закупках отдельных видов юридических лиц по Федеральному закону № 223-ФЗ</w:t>
      </w:r>
      <w:r w:rsidR="005C6912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».</w:t>
      </w:r>
    </w:p>
    <w:p w:rsidR="00F34CB2" w:rsidRPr="00AF5B5E" w:rsidRDefault="005C6912" w:rsidP="004950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 семинар </w:t>
      </w:r>
      <w:r w:rsidR="00F34CB2" w:rsidRPr="004950A9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r w:rsidR="005F21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34CB2" w:rsidRPr="004950A9">
        <w:rPr>
          <w:rFonts w:ascii="Times New Roman" w:hAnsi="Times New Roman" w:cs="Times New Roman"/>
          <w:color w:val="000000" w:themeColor="text1"/>
          <w:sz w:val="28"/>
          <w:szCs w:val="28"/>
        </w:rPr>
        <w:t>т полез</w:t>
      </w:r>
      <w:r w:rsidR="005F21F6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="00F34CB2" w:rsidRPr="00495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F34CB2" w:rsidRPr="00495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сотрудник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F34CB2" w:rsidRPr="00495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предприятий </w:t>
      </w:r>
      <w:r w:rsidR="00F67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в том числе </w:t>
      </w:r>
      <w:r w:rsidR="00F67858" w:rsidRPr="00AF5B5E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F21F6">
        <w:rPr>
          <w:rFonts w:ascii="Times New Roman" w:hAnsi="Times New Roman" w:cs="Times New Roman"/>
          <w:sz w:val="28"/>
          <w:szCs w:val="28"/>
        </w:rPr>
        <w:t>, отвечающим</w:t>
      </w:r>
      <w:r w:rsidR="00F67858" w:rsidRPr="00AF5B5E">
        <w:rPr>
          <w:rFonts w:ascii="Times New Roman" w:hAnsi="Times New Roman" w:cs="Times New Roman"/>
          <w:sz w:val="28"/>
          <w:szCs w:val="28"/>
        </w:rPr>
        <w:t xml:space="preserve"> за проведение закупочных процедур, сотрудник</w:t>
      </w:r>
      <w:r w:rsidR="00807378">
        <w:rPr>
          <w:rFonts w:ascii="Times New Roman" w:hAnsi="Times New Roman" w:cs="Times New Roman"/>
          <w:sz w:val="28"/>
          <w:szCs w:val="28"/>
        </w:rPr>
        <w:t>ам</w:t>
      </w:r>
      <w:r w:rsidR="00F67858" w:rsidRPr="00AF5B5E">
        <w:rPr>
          <w:rFonts w:ascii="Times New Roman" w:hAnsi="Times New Roman" w:cs="Times New Roman"/>
          <w:sz w:val="28"/>
          <w:szCs w:val="28"/>
        </w:rPr>
        <w:t xml:space="preserve"> отделов закупок и сна</w:t>
      </w:r>
      <w:r w:rsidR="00F67858">
        <w:rPr>
          <w:rFonts w:ascii="Times New Roman" w:hAnsi="Times New Roman" w:cs="Times New Roman"/>
          <w:sz w:val="28"/>
          <w:szCs w:val="28"/>
        </w:rPr>
        <w:t xml:space="preserve">бжения, отделов продаж, юристов, а также </w:t>
      </w:r>
      <w:r w:rsidR="00F67858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</w:t>
      </w:r>
      <w:r w:rsidR="0080737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67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</w:t>
      </w:r>
      <w:r w:rsidR="00807378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F67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34CB2" w:rsidRPr="00495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378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самозанятым гражданам</w:t>
      </w:r>
      <w:r w:rsidR="00F34CB2" w:rsidRPr="00AF5B5E">
        <w:rPr>
          <w:rFonts w:ascii="Times New Roman" w:hAnsi="Times New Roman" w:cs="Times New Roman"/>
          <w:sz w:val="28"/>
          <w:szCs w:val="28"/>
        </w:rPr>
        <w:t xml:space="preserve">. Представители бизнеса смогут лично задать вопросы и получить ответы по особенностям </w:t>
      </w:r>
      <w:r w:rsidR="00B81F6A" w:rsidRPr="00AF5B5E">
        <w:rPr>
          <w:rFonts w:ascii="Times New Roman" w:hAnsi="Times New Roman" w:cs="Times New Roman"/>
          <w:sz w:val="28"/>
          <w:szCs w:val="28"/>
        </w:rPr>
        <w:t xml:space="preserve">работы в системе закупок </w:t>
      </w:r>
      <w:r w:rsidR="00F678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1F6A" w:rsidRPr="00AF5B5E">
        <w:rPr>
          <w:rFonts w:ascii="Times New Roman" w:hAnsi="Times New Roman" w:cs="Times New Roman"/>
          <w:sz w:val="28"/>
          <w:szCs w:val="28"/>
        </w:rPr>
        <w:t>223-ФЗ с учетом актуальных изменений законодательства и сложившейся практики.</w:t>
      </w:r>
      <w:r w:rsidR="00AF0705" w:rsidRPr="00AF5B5E">
        <w:rPr>
          <w:rFonts w:ascii="Times New Roman" w:hAnsi="Times New Roman" w:cs="Times New Roman"/>
          <w:sz w:val="28"/>
          <w:szCs w:val="28"/>
        </w:rPr>
        <w:t xml:space="preserve"> </w:t>
      </w:r>
      <w:r w:rsidR="00586A06" w:rsidRPr="00AF5B5E">
        <w:rPr>
          <w:rFonts w:ascii="Times New Roman" w:hAnsi="Times New Roman" w:cs="Times New Roman"/>
          <w:sz w:val="28"/>
          <w:szCs w:val="28"/>
        </w:rPr>
        <w:t xml:space="preserve">На </w:t>
      </w:r>
      <w:r w:rsidR="005F21F6">
        <w:rPr>
          <w:rFonts w:ascii="Times New Roman" w:hAnsi="Times New Roman" w:cs="Times New Roman"/>
          <w:sz w:val="28"/>
          <w:szCs w:val="28"/>
        </w:rPr>
        <w:t>онлайн-семинаре</w:t>
      </w:r>
      <w:r w:rsidR="00F34CB2" w:rsidRPr="00AF5B5E">
        <w:rPr>
          <w:rFonts w:ascii="Times New Roman" w:hAnsi="Times New Roman" w:cs="Times New Roman"/>
          <w:sz w:val="28"/>
          <w:szCs w:val="28"/>
        </w:rPr>
        <w:t xml:space="preserve"> также будут раскрыты возможности по использованию дополнительных финансовых инструментов (в </w:t>
      </w:r>
      <w:proofErr w:type="spellStart"/>
      <w:r w:rsidR="00F34CB2" w:rsidRPr="00AF5B5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4CB2" w:rsidRPr="00AF5B5E">
        <w:rPr>
          <w:rFonts w:ascii="Times New Roman" w:hAnsi="Times New Roman" w:cs="Times New Roman"/>
          <w:sz w:val="28"/>
          <w:szCs w:val="28"/>
        </w:rPr>
        <w:t>. увеличению оборотных средств) от АО «МСП Банк».</w:t>
      </w:r>
    </w:p>
    <w:p w:rsidR="00E82306" w:rsidRPr="00AF5B5E" w:rsidRDefault="006A782E" w:rsidP="00E82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он</w:t>
      </w:r>
      <w:r w:rsidR="00F60458">
        <w:rPr>
          <w:rFonts w:ascii="Times New Roman" w:hAnsi="Times New Roman" w:cs="Times New Roman"/>
          <w:b/>
          <w:sz w:val="28"/>
          <w:szCs w:val="28"/>
        </w:rPr>
        <w:t>лайн-семинаров</w:t>
      </w:r>
      <w:r w:rsidR="00E82306" w:rsidRPr="00AF5B5E">
        <w:rPr>
          <w:rFonts w:ascii="Times New Roman" w:hAnsi="Times New Roman" w:cs="Times New Roman"/>
          <w:b/>
          <w:sz w:val="28"/>
          <w:szCs w:val="28"/>
        </w:rPr>
        <w:t xml:space="preserve"> планируется</w:t>
      </w:r>
      <w:r w:rsidR="00F60458">
        <w:rPr>
          <w:rFonts w:ascii="Times New Roman" w:hAnsi="Times New Roman" w:cs="Times New Roman"/>
          <w:b/>
          <w:sz w:val="28"/>
          <w:szCs w:val="28"/>
        </w:rPr>
        <w:t>:</w:t>
      </w:r>
      <w:r w:rsidR="00E82306" w:rsidRPr="00AF5B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306" w:rsidRPr="00AF5B5E" w:rsidRDefault="00E82306" w:rsidP="00E823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5E">
        <w:rPr>
          <w:rFonts w:ascii="Times New Roman" w:hAnsi="Times New Roman" w:cs="Times New Roman"/>
          <w:sz w:val="28"/>
          <w:szCs w:val="28"/>
        </w:rPr>
        <w:t>Подробно разобрать основные аспекты действующего законодательства в сфере закупок.</w:t>
      </w:r>
    </w:p>
    <w:p w:rsidR="00E82306" w:rsidRPr="00AF5B5E" w:rsidRDefault="00E82306" w:rsidP="00E823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5E">
        <w:rPr>
          <w:rFonts w:ascii="Times New Roman" w:hAnsi="Times New Roman" w:cs="Times New Roman"/>
          <w:sz w:val="28"/>
          <w:szCs w:val="28"/>
        </w:rPr>
        <w:t xml:space="preserve">Получить ответы по сложным вопросам </w:t>
      </w:r>
      <w:r w:rsidRPr="00AF5B5E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AF5B5E">
        <w:rPr>
          <w:rFonts w:ascii="Times New Roman" w:hAnsi="Times New Roman" w:cs="Times New Roman"/>
          <w:sz w:val="28"/>
          <w:szCs w:val="28"/>
        </w:rPr>
        <w:t xml:space="preserve"> </w:t>
      </w:r>
      <w:r w:rsidRPr="00AF5B5E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Pr="00AF5B5E">
        <w:rPr>
          <w:rFonts w:ascii="Times New Roman" w:hAnsi="Times New Roman" w:cs="Times New Roman"/>
          <w:sz w:val="28"/>
          <w:szCs w:val="28"/>
        </w:rPr>
        <w:t xml:space="preserve"> закупок, одинаково актуальным как для впервые участвующих, так и для опытных поставщиков-субъектов МСП.</w:t>
      </w:r>
    </w:p>
    <w:p w:rsidR="00E82306" w:rsidRPr="00AF5B5E" w:rsidRDefault="00E82306" w:rsidP="00E823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5E">
        <w:rPr>
          <w:rFonts w:ascii="Times New Roman" w:hAnsi="Times New Roman" w:cs="Times New Roman"/>
          <w:sz w:val="28"/>
          <w:szCs w:val="28"/>
        </w:rPr>
        <w:t xml:space="preserve">Обсудить </w:t>
      </w:r>
      <w:r w:rsidRPr="00AC1CAD">
        <w:rPr>
          <w:rFonts w:ascii="Times New Roman" w:hAnsi="Times New Roman" w:cs="Times New Roman"/>
          <w:b/>
          <w:sz w:val="28"/>
          <w:szCs w:val="28"/>
        </w:rPr>
        <w:t>вопросы участия</w:t>
      </w:r>
      <w:r w:rsidR="00F67858">
        <w:rPr>
          <w:rFonts w:ascii="Times New Roman" w:hAnsi="Times New Roman" w:cs="Times New Roman"/>
          <w:sz w:val="28"/>
          <w:szCs w:val="28"/>
        </w:rPr>
        <w:t xml:space="preserve"> самозанятых,</w:t>
      </w:r>
      <w:r w:rsidRPr="00AF5B5E">
        <w:rPr>
          <w:rFonts w:ascii="Times New Roman" w:hAnsi="Times New Roman" w:cs="Times New Roman"/>
          <w:sz w:val="28"/>
          <w:szCs w:val="28"/>
        </w:rPr>
        <w:t xml:space="preserve"> предприятий малого и среднего бизнеса в закупках крупнейших корпораций.</w:t>
      </w:r>
    </w:p>
    <w:p w:rsidR="00E82306" w:rsidRPr="00AF5B5E" w:rsidRDefault="00E82306" w:rsidP="00E823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5E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AC1CAD">
        <w:rPr>
          <w:rFonts w:ascii="Times New Roman" w:hAnsi="Times New Roman" w:cs="Times New Roman"/>
          <w:b/>
          <w:sz w:val="28"/>
          <w:szCs w:val="28"/>
        </w:rPr>
        <w:t>особенности закупочных положений</w:t>
      </w:r>
      <w:r w:rsidR="00F67858">
        <w:rPr>
          <w:rFonts w:ascii="Times New Roman" w:hAnsi="Times New Roman" w:cs="Times New Roman"/>
          <w:sz w:val="28"/>
          <w:szCs w:val="28"/>
        </w:rPr>
        <w:t xml:space="preserve"> крупнейших заказчиков</w:t>
      </w:r>
      <w:r w:rsidRPr="00AF5B5E">
        <w:rPr>
          <w:rFonts w:ascii="Times New Roman" w:hAnsi="Times New Roman" w:cs="Times New Roman"/>
          <w:sz w:val="28"/>
          <w:szCs w:val="28"/>
        </w:rPr>
        <w:t xml:space="preserve">, порядка участия в торгах и заключения договоров.  </w:t>
      </w:r>
    </w:p>
    <w:p w:rsidR="00E82306" w:rsidRPr="00AF5B5E" w:rsidRDefault="00236707" w:rsidP="00E823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мероприятиях</w:t>
      </w:r>
      <w:r w:rsidR="00E82306" w:rsidRPr="00AF5B5E">
        <w:rPr>
          <w:rFonts w:ascii="Times New Roman" w:hAnsi="Times New Roman" w:cs="Times New Roman"/>
          <w:b/>
          <w:sz w:val="28"/>
          <w:szCs w:val="28"/>
        </w:rPr>
        <w:t xml:space="preserve"> примут участие: </w:t>
      </w:r>
    </w:p>
    <w:p w:rsidR="00E82306" w:rsidRDefault="00E82306" w:rsidP="00E8230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5E">
        <w:rPr>
          <w:rFonts w:ascii="Times New Roman" w:hAnsi="Times New Roman" w:cs="Times New Roman"/>
          <w:sz w:val="28"/>
          <w:szCs w:val="28"/>
        </w:rPr>
        <w:t xml:space="preserve">АО «Корпорация МСП». </w:t>
      </w:r>
    </w:p>
    <w:p w:rsidR="003C29A9" w:rsidRPr="003C29A9" w:rsidRDefault="003C29A9" w:rsidP="003C29A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дминистрация</w:t>
      </w:r>
      <w:r w:rsidRPr="003C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раснодарского края</w:t>
      </w:r>
      <w:r w:rsidR="00BF5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2306" w:rsidRPr="00AC1CAD" w:rsidRDefault="00E82306" w:rsidP="00E8230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5E">
        <w:rPr>
          <w:rFonts w:ascii="Times New Roman" w:hAnsi="Times New Roman" w:cs="Times New Roman"/>
          <w:sz w:val="28"/>
          <w:szCs w:val="28"/>
        </w:rPr>
        <w:t xml:space="preserve">Крупнейшие заказчики: </w:t>
      </w:r>
      <w:r>
        <w:rPr>
          <w:rFonts w:ascii="Times New Roman" w:hAnsi="Times New Roman" w:cs="Times New Roman"/>
          <w:sz w:val="28"/>
          <w:szCs w:val="28"/>
        </w:rPr>
        <w:t xml:space="preserve">ОАО «РЖД», ПАО «Ростелеком», </w:t>
      </w:r>
      <w:r w:rsidR="000D3A19">
        <w:rPr>
          <w:rFonts w:ascii="Times New Roman" w:hAnsi="Times New Roman" w:cs="Times New Roman"/>
          <w:sz w:val="28"/>
          <w:szCs w:val="28"/>
        </w:rPr>
        <w:br/>
        <w:t>ПАО «Интер РАО»</w:t>
      </w:r>
      <w:r w:rsidR="00BF5E6E">
        <w:rPr>
          <w:rFonts w:ascii="Times New Roman" w:hAnsi="Times New Roman" w:cs="Times New Roman"/>
          <w:sz w:val="28"/>
          <w:szCs w:val="28"/>
        </w:rPr>
        <w:t>, ПАО «Транснефть», АО «Россельхозбанк»</w:t>
      </w:r>
      <w:bookmarkStart w:id="0" w:name="_GoBack"/>
      <w:bookmarkEnd w:id="0"/>
      <w:r w:rsidR="003A785E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E82306" w:rsidRDefault="00E82306" w:rsidP="00E8230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B5E">
        <w:rPr>
          <w:rFonts w:ascii="Times New Roman" w:hAnsi="Times New Roman" w:cs="Times New Roman"/>
          <w:sz w:val="28"/>
          <w:szCs w:val="28"/>
        </w:rPr>
        <w:lastRenderedPageBreak/>
        <w:t>Электронные торговые пл</w:t>
      </w:r>
      <w:r>
        <w:rPr>
          <w:rFonts w:ascii="Times New Roman" w:hAnsi="Times New Roman" w:cs="Times New Roman"/>
          <w:sz w:val="28"/>
          <w:szCs w:val="28"/>
        </w:rPr>
        <w:t xml:space="preserve">ощадки: ЭТП ГПБ, АО «ТЭК-Торг», </w:t>
      </w:r>
      <w:r w:rsidR="00AC1C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ООО «РТС-тендер», АО «Сбербанк-АСТ». </w:t>
      </w:r>
    </w:p>
    <w:p w:rsidR="00AC1CAD" w:rsidRDefault="00AC1CAD" w:rsidP="00AC1CA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«МСП Банк».</w:t>
      </w:r>
    </w:p>
    <w:p w:rsidR="00E82306" w:rsidRPr="00AF5B5E" w:rsidRDefault="00236707" w:rsidP="00E82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онлайн-семинаров</w:t>
      </w:r>
      <w:r w:rsidR="00E82306" w:rsidRPr="00AF5B5E">
        <w:rPr>
          <w:rFonts w:ascii="Times New Roman" w:hAnsi="Times New Roman" w:cs="Times New Roman"/>
          <w:sz w:val="28"/>
          <w:szCs w:val="28"/>
        </w:rPr>
        <w:t xml:space="preserve"> каждый участник получит актуальные знания и представление об эффективных рабочих инструментах для победы </w:t>
      </w:r>
      <w:r w:rsidR="00E82306" w:rsidRPr="00AF5B5E">
        <w:rPr>
          <w:rFonts w:ascii="Times New Roman" w:hAnsi="Times New Roman" w:cs="Times New Roman"/>
          <w:sz w:val="28"/>
          <w:szCs w:val="28"/>
        </w:rPr>
        <w:br/>
        <w:t xml:space="preserve">в закупочных процедурах </w:t>
      </w:r>
      <w:proofErr w:type="spellStart"/>
      <w:r w:rsidR="00E82306">
        <w:rPr>
          <w:rFonts w:ascii="Times New Roman" w:hAnsi="Times New Roman" w:cs="Times New Roman"/>
          <w:sz w:val="28"/>
          <w:szCs w:val="28"/>
        </w:rPr>
        <w:t>госкорпораций</w:t>
      </w:r>
      <w:proofErr w:type="spellEnd"/>
      <w:r w:rsidR="00E82306" w:rsidRPr="00AF5B5E">
        <w:rPr>
          <w:rFonts w:ascii="Times New Roman" w:hAnsi="Times New Roman" w:cs="Times New Roman"/>
          <w:sz w:val="28"/>
          <w:szCs w:val="28"/>
        </w:rPr>
        <w:t xml:space="preserve">. Презентационные и методические материалы будут доступны </w:t>
      </w:r>
      <w:r w:rsidR="00AC1CAD" w:rsidRPr="00AF5B5E">
        <w:rPr>
          <w:rFonts w:ascii="Times New Roman" w:hAnsi="Times New Roman" w:cs="Times New Roman"/>
          <w:sz w:val="28"/>
          <w:szCs w:val="28"/>
        </w:rPr>
        <w:t xml:space="preserve">всем слушателям </w:t>
      </w:r>
      <w:r w:rsidR="00E82306" w:rsidRPr="00AF5B5E">
        <w:rPr>
          <w:rFonts w:ascii="Times New Roman" w:hAnsi="Times New Roman" w:cs="Times New Roman"/>
          <w:sz w:val="28"/>
          <w:szCs w:val="28"/>
        </w:rPr>
        <w:t xml:space="preserve">для скачивания </w:t>
      </w:r>
      <w:r w:rsidR="00AC1CAD">
        <w:rPr>
          <w:rFonts w:ascii="Times New Roman" w:hAnsi="Times New Roman" w:cs="Times New Roman"/>
          <w:sz w:val="28"/>
          <w:szCs w:val="28"/>
        </w:rPr>
        <w:t xml:space="preserve">и </w:t>
      </w:r>
      <w:r w:rsidR="00E82306" w:rsidRPr="00AF5B5E">
        <w:rPr>
          <w:rFonts w:ascii="Times New Roman" w:hAnsi="Times New Roman" w:cs="Times New Roman"/>
          <w:sz w:val="28"/>
          <w:szCs w:val="28"/>
        </w:rPr>
        <w:t>дальнейшего использования.</w:t>
      </w:r>
    </w:p>
    <w:p w:rsidR="005F21F6" w:rsidRDefault="00586A06" w:rsidP="005F2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B5E">
        <w:rPr>
          <w:rFonts w:ascii="Times New Roman" w:hAnsi="Times New Roman" w:cs="Times New Roman"/>
          <w:sz w:val="28"/>
          <w:szCs w:val="28"/>
        </w:rPr>
        <w:t xml:space="preserve">Регистрация на </w:t>
      </w:r>
      <w:r w:rsidR="005C6912">
        <w:rPr>
          <w:rFonts w:ascii="Times New Roman" w:hAnsi="Times New Roman" w:cs="Times New Roman"/>
          <w:sz w:val="28"/>
          <w:szCs w:val="28"/>
        </w:rPr>
        <w:t>онлайн семинар</w:t>
      </w:r>
      <w:r w:rsidR="009616DA" w:rsidRPr="004950A9">
        <w:rPr>
          <w:rFonts w:ascii="Times New Roman" w:hAnsi="Times New Roman" w:cs="Times New Roman"/>
          <w:sz w:val="28"/>
          <w:szCs w:val="28"/>
        </w:rPr>
        <w:t>:</w:t>
      </w:r>
      <w:r w:rsidR="006D576F" w:rsidRPr="00495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5E" w:rsidRPr="003A785E" w:rsidRDefault="00BF5E6E" w:rsidP="005C6912">
      <w:pPr>
        <w:jc w:val="center"/>
        <w:rPr>
          <w:color w:val="0563C1" w:themeColor="hyperlink"/>
          <w:sz w:val="28"/>
          <w:szCs w:val="28"/>
          <w:u w:val="single"/>
        </w:rPr>
      </w:pPr>
      <w:hyperlink r:id="rId6" w:tgtFrame="_blank" w:history="1">
        <w:r w:rsidRPr="00BF5E6E">
          <w:rPr>
            <w:rStyle w:val="a6"/>
            <w:b/>
            <w:i/>
            <w:sz w:val="28"/>
            <w:szCs w:val="28"/>
          </w:rPr>
          <w:t>https://email.tektorg.ru/landing/msp2303krasnodar</w:t>
        </w:r>
      </w:hyperlink>
    </w:p>
    <w:p w:rsidR="00AF0705" w:rsidRPr="008739A1" w:rsidRDefault="00AF0705" w:rsidP="00A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5E">
        <w:rPr>
          <w:rFonts w:ascii="Times New Roman" w:hAnsi="Times New Roman" w:cs="Times New Roman"/>
          <w:b/>
          <w:sz w:val="28"/>
          <w:szCs w:val="28"/>
        </w:rPr>
        <w:t>Участие бесплатно</w:t>
      </w:r>
      <w:r w:rsidR="00AC1CAD">
        <w:rPr>
          <w:rFonts w:ascii="Times New Roman" w:hAnsi="Times New Roman" w:cs="Times New Roman"/>
          <w:b/>
          <w:sz w:val="28"/>
          <w:szCs w:val="28"/>
        </w:rPr>
        <w:t>е</w:t>
      </w:r>
      <w:r w:rsidRPr="00AF5B5E">
        <w:rPr>
          <w:rFonts w:ascii="Times New Roman" w:hAnsi="Times New Roman" w:cs="Times New Roman"/>
          <w:b/>
          <w:sz w:val="28"/>
          <w:szCs w:val="28"/>
        </w:rPr>
        <w:t>.</w:t>
      </w:r>
      <w:r w:rsidRPr="008739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F0705" w:rsidRPr="008739A1" w:rsidSect="008739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34932"/>
    <w:multiLevelType w:val="hybridMultilevel"/>
    <w:tmpl w:val="7020E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A46C5D"/>
    <w:multiLevelType w:val="hybridMultilevel"/>
    <w:tmpl w:val="FA402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AC678B"/>
    <w:multiLevelType w:val="hybridMultilevel"/>
    <w:tmpl w:val="30E4FC7A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4A4759C8"/>
    <w:multiLevelType w:val="hybridMultilevel"/>
    <w:tmpl w:val="2CC4B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EB48FE"/>
    <w:multiLevelType w:val="hybridMultilevel"/>
    <w:tmpl w:val="E4AE6C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6549620F"/>
    <w:multiLevelType w:val="hybridMultilevel"/>
    <w:tmpl w:val="2AD21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14"/>
    <w:rsid w:val="00041943"/>
    <w:rsid w:val="00056389"/>
    <w:rsid w:val="000569AF"/>
    <w:rsid w:val="00057CCC"/>
    <w:rsid w:val="000769B8"/>
    <w:rsid w:val="000814BA"/>
    <w:rsid w:val="00094504"/>
    <w:rsid w:val="00097E1F"/>
    <w:rsid w:val="000D3A19"/>
    <w:rsid w:val="000E438B"/>
    <w:rsid w:val="000E6170"/>
    <w:rsid w:val="000F6B68"/>
    <w:rsid w:val="001114E5"/>
    <w:rsid w:val="00113956"/>
    <w:rsid w:val="00122143"/>
    <w:rsid w:val="00124C12"/>
    <w:rsid w:val="00125DAE"/>
    <w:rsid w:val="00150272"/>
    <w:rsid w:val="00157250"/>
    <w:rsid w:val="001773FA"/>
    <w:rsid w:val="00184425"/>
    <w:rsid w:val="001C3E36"/>
    <w:rsid w:val="001E0DBF"/>
    <w:rsid w:val="00236707"/>
    <w:rsid w:val="002445D9"/>
    <w:rsid w:val="002473E5"/>
    <w:rsid w:val="00265C8A"/>
    <w:rsid w:val="00267466"/>
    <w:rsid w:val="002713B4"/>
    <w:rsid w:val="00272D25"/>
    <w:rsid w:val="00273FFD"/>
    <w:rsid w:val="002866F5"/>
    <w:rsid w:val="00293454"/>
    <w:rsid w:val="002A5056"/>
    <w:rsid w:val="002C4B98"/>
    <w:rsid w:val="002D06EC"/>
    <w:rsid w:val="00306C6E"/>
    <w:rsid w:val="00322DB5"/>
    <w:rsid w:val="003247A6"/>
    <w:rsid w:val="00365781"/>
    <w:rsid w:val="00372C07"/>
    <w:rsid w:val="003919DE"/>
    <w:rsid w:val="003A19C1"/>
    <w:rsid w:val="003A419A"/>
    <w:rsid w:val="003A785E"/>
    <w:rsid w:val="003B0750"/>
    <w:rsid w:val="003C29A9"/>
    <w:rsid w:val="003C7155"/>
    <w:rsid w:val="003F2551"/>
    <w:rsid w:val="003F3133"/>
    <w:rsid w:val="003F5F3A"/>
    <w:rsid w:val="00411F70"/>
    <w:rsid w:val="0042344A"/>
    <w:rsid w:val="004651FB"/>
    <w:rsid w:val="00470A9F"/>
    <w:rsid w:val="004950A9"/>
    <w:rsid w:val="004C5ADB"/>
    <w:rsid w:val="004C68D2"/>
    <w:rsid w:val="004D190A"/>
    <w:rsid w:val="00510B5B"/>
    <w:rsid w:val="00513436"/>
    <w:rsid w:val="00586A06"/>
    <w:rsid w:val="0059511C"/>
    <w:rsid w:val="005A30B6"/>
    <w:rsid w:val="005C6912"/>
    <w:rsid w:val="005D06F4"/>
    <w:rsid w:val="005E5F98"/>
    <w:rsid w:val="005F21F6"/>
    <w:rsid w:val="005F2D66"/>
    <w:rsid w:val="00612A4B"/>
    <w:rsid w:val="006355F2"/>
    <w:rsid w:val="006701CB"/>
    <w:rsid w:val="0069754E"/>
    <w:rsid w:val="006A31B9"/>
    <w:rsid w:val="006A4491"/>
    <w:rsid w:val="006A782E"/>
    <w:rsid w:val="006D1099"/>
    <w:rsid w:val="006D576F"/>
    <w:rsid w:val="006E0906"/>
    <w:rsid w:val="006F175E"/>
    <w:rsid w:val="006F554B"/>
    <w:rsid w:val="007064C0"/>
    <w:rsid w:val="00731D8F"/>
    <w:rsid w:val="00777190"/>
    <w:rsid w:val="007947CD"/>
    <w:rsid w:val="007A5A17"/>
    <w:rsid w:val="007B279A"/>
    <w:rsid w:val="007C5A11"/>
    <w:rsid w:val="007C7344"/>
    <w:rsid w:val="007E2CE8"/>
    <w:rsid w:val="007F1C01"/>
    <w:rsid w:val="007F34B5"/>
    <w:rsid w:val="00807378"/>
    <w:rsid w:val="008253F1"/>
    <w:rsid w:val="00846612"/>
    <w:rsid w:val="008739A1"/>
    <w:rsid w:val="00875701"/>
    <w:rsid w:val="008845A5"/>
    <w:rsid w:val="008948D6"/>
    <w:rsid w:val="008A5A6E"/>
    <w:rsid w:val="008B46C0"/>
    <w:rsid w:val="008C3226"/>
    <w:rsid w:val="00910747"/>
    <w:rsid w:val="009207FC"/>
    <w:rsid w:val="00937D30"/>
    <w:rsid w:val="009616DA"/>
    <w:rsid w:val="009700A4"/>
    <w:rsid w:val="0098189E"/>
    <w:rsid w:val="00982C8A"/>
    <w:rsid w:val="009B0919"/>
    <w:rsid w:val="009C2769"/>
    <w:rsid w:val="009C53E6"/>
    <w:rsid w:val="009D6EE1"/>
    <w:rsid w:val="009F2AF1"/>
    <w:rsid w:val="00A0336F"/>
    <w:rsid w:val="00A05E90"/>
    <w:rsid w:val="00A07C25"/>
    <w:rsid w:val="00A269CB"/>
    <w:rsid w:val="00A3795D"/>
    <w:rsid w:val="00A82C31"/>
    <w:rsid w:val="00AA733D"/>
    <w:rsid w:val="00AC1CAD"/>
    <w:rsid w:val="00AC3A8F"/>
    <w:rsid w:val="00AD61DC"/>
    <w:rsid w:val="00AF0705"/>
    <w:rsid w:val="00AF5B5E"/>
    <w:rsid w:val="00B0335A"/>
    <w:rsid w:val="00B12077"/>
    <w:rsid w:val="00B12DBB"/>
    <w:rsid w:val="00B17E04"/>
    <w:rsid w:val="00B456C9"/>
    <w:rsid w:val="00B80F18"/>
    <w:rsid w:val="00B81F6A"/>
    <w:rsid w:val="00B955D9"/>
    <w:rsid w:val="00BA5168"/>
    <w:rsid w:val="00BB7AC5"/>
    <w:rsid w:val="00BC4CB3"/>
    <w:rsid w:val="00BC6873"/>
    <w:rsid w:val="00BC7C34"/>
    <w:rsid w:val="00BE6297"/>
    <w:rsid w:val="00BF5E6E"/>
    <w:rsid w:val="00C04EE8"/>
    <w:rsid w:val="00C25963"/>
    <w:rsid w:val="00C25C3E"/>
    <w:rsid w:val="00C42A4D"/>
    <w:rsid w:val="00C61C6D"/>
    <w:rsid w:val="00CC729D"/>
    <w:rsid w:val="00D07197"/>
    <w:rsid w:val="00D1189A"/>
    <w:rsid w:val="00D90AD8"/>
    <w:rsid w:val="00D94014"/>
    <w:rsid w:val="00DC0392"/>
    <w:rsid w:val="00DD04B6"/>
    <w:rsid w:val="00DD0CAA"/>
    <w:rsid w:val="00DE399B"/>
    <w:rsid w:val="00E01F60"/>
    <w:rsid w:val="00E07C3D"/>
    <w:rsid w:val="00E102AA"/>
    <w:rsid w:val="00E14683"/>
    <w:rsid w:val="00E319D7"/>
    <w:rsid w:val="00E4383D"/>
    <w:rsid w:val="00E46A48"/>
    <w:rsid w:val="00E50544"/>
    <w:rsid w:val="00E534F2"/>
    <w:rsid w:val="00E57D1D"/>
    <w:rsid w:val="00E64F0D"/>
    <w:rsid w:val="00E82306"/>
    <w:rsid w:val="00E85480"/>
    <w:rsid w:val="00EA279A"/>
    <w:rsid w:val="00EC05E5"/>
    <w:rsid w:val="00EF708A"/>
    <w:rsid w:val="00F34CB2"/>
    <w:rsid w:val="00F43802"/>
    <w:rsid w:val="00F60458"/>
    <w:rsid w:val="00F67858"/>
    <w:rsid w:val="00F737F5"/>
    <w:rsid w:val="00FA77BB"/>
    <w:rsid w:val="00FB383B"/>
    <w:rsid w:val="00F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3B7E1-7247-4E15-954C-E015FEEF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B5"/>
  </w:style>
  <w:style w:type="paragraph" w:styleId="1">
    <w:name w:val="heading 1"/>
    <w:basedOn w:val="a"/>
    <w:link w:val="10"/>
    <w:uiPriority w:val="9"/>
    <w:qFormat/>
    <w:rsid w:val="00495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F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1F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07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1099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6D109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86A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3F5F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3F5F3A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495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footer"/>
    <w:basedOn w:val="a"/>
    <w:link w:val="ab"/>
    <w:uiPriority w:val="99"/>
    <w:unhideWhenUsed/>
    <w:rsid w:val="00AC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CAD"/>
  </w:style>
  <w:style w:type="paragraph" w:styleId="ac">
    <w:name w:val="Normal (Web)"/>
    <w:basedOn w:val="a"/>
    <w:uiPriority w:val="99"/>
    <w:semiHidden/>
    <w:unhideWhenUsed/>
    <w:rsid w:val="003A78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ail.tektorg.ru/landing/msp2303krasnod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9D18-5836-4437-AA63-321C8EF0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Александр</dc:creator>
  <cp:keywords/>
  <dc:description/>
  <cp:lastModifiedBy>Пакулов Сергей Игоревич</cp:lastModifiedBy>
  <cp:revision>9</cp:revision>
  <dcterms:created xsi:type="dcterms:W3CDTF">2021-01-12T08:05:00Z</dcterms:created>
  <dcterms:modified xsi:type="dcterms:W3CDTF">2021-03-16T08:01:00Z</dcterms:modified>
</cp:coreProperties>
</file>