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Преимущества регистрации в Единой системе идентификации и аутентификации (ЕСИА)</w:t>
      </w:r>
    </w:p>
    <w:p>
      <w:pPr>
        <w:pStyle w:val="NormalWeb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b/>
        </w:rPr>
        <w:t xml:space="preserve"> </w:t>
      </w:r>
      <w:r>
        <w:rPr/>
        <w:t>ЕСИА – это система, которая позволяет гражданам использовать единый логин и пароль на различных порталах и сайтах для получения государственных и муниципальных услуг в электронной форме.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При помощи учетной записи ЕСИА можно получать различные электронные услуги: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на портале Госуслуг (</w:t>
      </w:r>
      <w:hyperlink r:id="rId2">
        <w:r>
          <w:rPr>
            <w:rStyle w:val="Style9"/>
            <w:lang w:val="en-US"/>
          </w:rPr>
          <w:t>www</w:t>
        </w:r>
        <w:r>
          <w:rPr>
            <w:rStyle w:val="Style9"/>
          </w:rPr>
          <w:t>.</w:t>
        </w:r>
        <w:r>
          <w:rPr>
            <w:rStyle w:val="Style9"/>
            <w:lang w:val="en-US"/>
          </w:rPr>
          <w:t>gosuslugi</w:t>
        </w:r>
        <w:r>
          <w:rPr>
            <w:rStyle w:val="Style9"/>
          </w:rPr>
          <w:t>.</w:t>
        </w:r>
        <w:r>
          <w:rPr>
            <w:rStyle w:val="Style9"/>
            <w:lang w:val="en-US"/>
          </w:rPr>
          <w:t>ru</w:t>
        </w:r>
      </w:hyperlink>
      <w:r>
        <w:rPr/>
        <w:t>),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в Личном кабинете на сайте ПФР (</w:t>
      </w:r>
      <w:hyperlink r:id="rId3">
        <w:r>
          <w:rPr>
            <w:rStyle w:val="Style9"/>
          </w:rPr>
          <w:t>https://es.pfrf.ru</w:t>
        </w:r>
      </w:hyperlink>
      <w:r>
        <w:rPr/>
        <w:t xml:space="preserve">),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в Личном кабинете федеральной государственной информационной системы «Федеральный реестр инвалидов» (ФГИС ФРИ) (</w:t>
      </w:r>
      <w:hyperlink r:id="rId4">
        <w:r>
          <w:rPr>
            <w:rStyle w:val="Style9"/>
          </w:rPr>
          <w:t>https://sfri.ru/lk</w:t>
        </w:r>
      </w:hyperlink>
      <w:r>
        <w:rPr/>
        <w:t>),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в личном кабинете Единой государственной информационной системы социального обеспечения (ЕГИССО) (</w:t>
      </w:r>
      <w:hyperlink r:id="rId5">
        <w:r>
          <w:rPr>
            <w:rStyle w:val="Style9"/>
          </w:rPr>
          <w:t>http://egisso.ru</w:t>
        </w:r>
      </w:hyperlink>
      <w:r>
        <w:rPr/>
        <w:t xml:space="preserve">), а также на других сайтах региональных и федеральных органов исполнительной власти. </w:t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/>
        <w:t>Например,  узнать состояние индивидуального лицевого счета в системе обязательного пенсионного страхования, узнать и оплатить задолженность по налогам, сборам и штрафам, подать различные виды заявлений, заказать и получить различные виды справок и сведений.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Ключевая функция ЕСИА – предоставление пользователю единой учетной записи доступа к множеству значимых государственных информационных систем, то есть система избавляет граждан от необходимости хранить множество логинов и паролей для получения государственных услуг в электронном виде. Учетная запись позволяет заходить на любые порталы, использующие ЕСИА, под одним и тем же логином и паролем.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Преимущества регистрации в ЕСИА  - это возможность подать заявление в любое удобное для гражданина время,  сокращение визитов в различные государственные ведомства и организации,  виртуальное общение с чиновником, исключается проблема подачи неполного комплекта документов, электронные заявления содержат подсказки при заполнении полей, нет необходимости придерживаться времени работы ведомства.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Полная информация о способах регистрации в ЕСИА представлена на сайте портала Госуслуг </w:t>
      </w:r>
      <w:r>
        <w:rPr>
          <w:rStyle w:val="Style13"/>
        </w:rPr>
        <w:t>(www.gosuslugi.ru</w:t>
      </w:r>
      <w:r>
        <w:rPr/>
        <w:t>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Жители Краснодарского края могут пройти процедуру регистрации в  ЕСИА в центрах обслуживания. Информация об адресах и режиме работы всех центров обслуживания представлена на сайте портала Госуслуг </w:t>
      </w:r>
      <w:r>
        <w:rPr>
          <w:rStyle w:val="Style13"/>
        </w:rPr>
        <w:t>(www.gosuslugi.ru</w:t>
      </w:r>
      <w:r>
        <w:rPr/>
        <w:t>). В частности, центры обслуживания развернуты во всех клиентских службах ПФР на территории края.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/>
      </w:pPr>
      <w:r>
        <w:rPr>
          <w:rFonts w:ascii="Myriad Pro" w:hAnsi="Myriad Pro"/>
          <w:b/>
          <w:color w:val="488DCD"/>
        </w:rPr>
        <w:t xml:space="preserve">                                                                                    </w:t>
      </w:r>
      <w:r>
        <w:rPr>
          <w:rFonts w:ascii="Myriad Pro" w:hAnsi="Myriad Pro"/>
          <w:b/>
          <w:color w:val="488DCD"/>
        </w:rPr>
        <w:t xml:space="preserve">Управление ПФР в мо Кавказский район </w:t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Управление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в мо Кавказский районе </w:t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Управление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в мо Кавказский районе </w:t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0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1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2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3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yperlink" Target="https://es.pfrf.ru/" TargetMode="External"/><Relationship Id="rId4" Type="http://schemas.openxmlformats.org/officeDocument/2006/relationships/hyperlink" Target="https://sfri.ru/lk" TargetMode="External"/><Relationship Id="rId5" Type="http://schemas.openxmlformats.org/officeDocument/2006/relationships/hyperlink" Target="http://egisso.r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0E6F-AF40-4541-85E2-00095999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18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2020-08-28T10:47:00Z</dcterms:created>
  <dc:creator>Обиход Владимир Анатольевич</dc:creator>
  <dc:language>ru-RU</dc:language>
  <cp:lastPrinted>2020-06-04T12:56:00Z</cp:lastPrinted>
  <dcterms:modified xsi:type="dcterms:W3CDTF">2020-09-03T17:00:07Z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