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lang w:val="en-US"/>
        </w:rPr>
      </w:pPr>
      <w:r>
        <w:rPr>
          <w:lang w:val="en-US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Большинство кубанских семей используют маткапитал для улучшения жилищных условий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С начала года свыше 18 тысяч кубанских семей воспользовались средствами материнского капитала. Чаще всего материнский капитал использовался для улучшения жилищных условий, ежемесячных выплат на второго ребенка и оплаты образования.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62% кубанских семей, решивших распорядиться средствами материнского капитала в этом году, использовали деньги для улучшения жилищных условий (11 221 семья). 28% (или 5034) семей оформили ежемесячную выплату на второго ребенка, размер которой в 2020 году в Краснодарском крае 10 639 рублей. 10% получателей материнского капитала направили средства на образование детей (1880 семей).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Напомним, материнский (семейный) капитал – мера государственной поддержки российских семей в рамках национального проекта «Демография». С 2007 года на данную поддержку имеют право семьи, в которых родился или был усыновлен второй ребенок</w:t>
        <w:br/>
        <w:t xml:space="preserve">(а также любой последующий ребенок, если до этого право на материнский капитал не возникало или не оформлялось).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С 2020 года право на материнский (семейный) капитал также имеют семьи, в которых появился первый ребенок.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Для семей, в которых, начиная с 1 января 2020 года, появился первый ребенок, материнский капитал составляет 466 617 рублей. Для семей, в которых с 2020 года появился второй ребенок, материнский капитал дополнительно увеличивается на 150 тысяч рублей.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С 15 апреля 2020 года сертификат на материнский капитал оформляется в проактивном режиме. Информация о получении семьей материнского капитала направляется в Личный кабинет владельца сертификата на сайте Пенсионного фонда России или портале Госуслуг.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Всего с начала действия программы в Краснодарском крае выдано почти 400 тысяч сертификатов на материнский (семейный) капитал. Программа материнского капитала действует до конца 2026 года.</w:t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b/>
          <w:b/>
          <w:color w:val="488DCD"/>
          <w:sz w:val="24"/>
          <w:szCs w:val="24"/>
        </w:rPr>
      </w:pPr>
      <w:r>
        <w:rPr>
          <w:rFonts w:ascii="Myriad Pro" w:hAnsi="Myriad Pro"/>
          <w:b/>
          <w:color w:val="488DCD"/>
          <w:sz w:val="24"/>
          <w:szCs w:val="24"/>
        </w:rPr>
        <w:t xml:space="preserve">                                                                                      </w:t>
      </w:r>
      <w:r>
        <w:rPr>
          <w:rFonts w:ascii="Myriad Pro" w:hAnsi="Myriad Pro"/>
          <w:b/>
          <w:color w:val="488DCD"/>
          <w:sz w:val="24"/>
          <w:szCs w:val="24"/>
        </w:rPr>
        <w:t>Управление ПФР в МО Кавказский район</w:t>
      </w:r>
    </w:p>
    <w:p>
      <w:pPr>
        <w:pStyle w:val="Normal"/>
        <w:rPr>
          <w:b/>
          <w:b/>
          <w:color w:val="488DCD"/>
          <w:sz w:val="24"/>
          <w:szCs w:val="24"/>
        </w:rPr>
      </w:pPr>
      <w:r>
        <w:rPr>
          <w:b/>
          <w:color w:val="488DCD"/>
          <w:sz w:val="24"/>
          <w:szCs w:val="24"/>
        </w:rPr>
      </w:r>
    </w:p>
    <w:p>
      <w:pPr>
        <w:pStyle w:val="Normal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-25400</wp:posOffset>
              </wp:positionH>
              <wp:positionV relativeFrom="paragraph">
                <wp:posOffset>-29210</wp:posOffset>
              </wp:positionV>
              <wp:extent cx="6353810" cy="1270"/>
              <wp:effectExtent l="11430" t="7620" r="8255" b="1143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3pt" to="498.2pt,-2.3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Государственное учреждение –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Управ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в мо Кавказский район</w:t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Государственное учреждение –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Управ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ление Пенсионного фонда 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Российской Федерации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в мо Кавказский район</w:t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6530" cy="1270"/>
              <wp:effectExtent l="9525" t="8890" r="12065" b="10160"/>
              <wp:wrapNone/>
              <wp:docPr id="3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8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6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7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0" b="0"/>
          <wp:wrapTight wrapText="bothSides">
            <wp:wrapPolygon edited="0">
              <wp:start x="-357" y="0"/>
              <wp:lineTo x="-357" y="20902"/>
              <wp:lineTo x="21331" y="20902"/>
              <wp:lineTo x="21331" y="0"/>
              <wp:lineTo x="-357" y="0"/>
            </wp:wrapPolygon>
          </wp:wrapTight>
          <wp:docPr id="7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pPr>
      <w:keepNext/>
      <w:outlineLvl w:val="0"/>
    </w:pPr>
    <w:rPr>
      <w:b/>
      <w:sz w:val="20"/>
      <w:szCs w:val="20"/>
    </w:rPr>
  </w:style>
  <w:style w:type="paragraph" w:styleId="2">
    <w:name w:val="Заголовок 2"/>
    <w:basedOn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Заголовок 3"/>
    <w:basedOn w:val="Normal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link w:val="40"/>
    <w:semiHidden/>
    <w:unhideWhenUsed/>
    <w:qFormat/>
    <w:rsid w:val="00ee5445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Заголовок 6"/>
    <w:basedOn w:val="Normal"/>
    <w:link w:val="60"/>
    <w:semiHidden/>
    <w:unhideWhenUsed/>
    <w:qFormat/>
    <w:rsid w:val="001372ad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Ниж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Основной текст с отступом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20B3-D787-4F66-AB3B-17AEC683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LibreOffice/5.0.5.2$Windows_x86 LibreOffice_project/55b006a02d247b5f7215fc6ea0fde844b30035b3</Application>
  <Paragraphs>14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2020-08-21T09:13:00Z</dcterms:created>
  <dc:creator>Обиход Владимир Анатольевич</dc:creator>
  <dc:language>ru-RU</dc:language>
  <cp:lastPrinted>2020-06-04T12:56:00Z</cp:lastPrinted>
  <dcterms:modified xsi:type="dcterms:W3CDTF">2020-08-25T17:35:22Z</dcterms:modified>
  <cp:revision>5</cp:revision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