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Развитие мер социальной поддержки отдельных категорий граждан на </w:t>
      </w:r>
      <w:r>
        <w:rPr>
          <w:rStyle w:val="Style17"/>
          <w:b/>
          <w:bCs/>
          <w:color w:val="800000"/>
          <w:sz w:val="28"/>
          <w:szCs w:val="28"/>
        </w:rPr>
        <w:t>2015-2020</w:t>
      </w:r>
      <w:r>
        <w:rPr>
          <w:rStyle w:val="Style17"/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48" w:type="dxa"/>
        <w:tblCellMar>
          <w:top w:w="0" w:type="dxa"/>
          <w:left w:w="48" w:type="dxa"/>
          <w:bottom w:w="0" w:type="dxa"/>
          <w:right w:w="108" w:type="dxa"/>
        </w:tblCellMar>
      </w:tblPr>
      <w:tblGrid>
        <w:gridCol w:w="285"/>
        <w:gridCol w:w="4646"/>
        <w:gridCol w:w="965"/>
        <w:gridCol w:w="450"/>
        <w:gridCol w:w="1080"/>
        <w:gridCol w:w="1184"/>
        <w:gridCol w:w="1711"/>
        <w:gridCol w:w="1531"/>
        <w:gridCol w:w="1530"/>
        <w:gridCol w:w="1186"/>
      </w:tblGrid>
      <w:tr>
        <w:trPr>
          <w:tblHeader w:val="true"/>
          <w:trHeight w:val="386" w:hRule="atLeast"/>
        </w:trPr>
        <w:tc>
          <w:tcPr>
            <w:tcW w:w="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№</w:t>
            </w:r>
          </w:p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п/п</w:t>
            </w:r>
          </w:p>
        </w:tc>
        <w:tc>
          <w:tcPr>
            <w:tcW w:w="46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 xml:space="preserve">Наименование целевого 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показателя</w:t>
            </w:r>
          </w:p>
        </w:tc>
        <w:tc>
          <w:tcPr>
            <w:tcW w:w="9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Ед.</w:t>
            </w:r>
          </w:p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измерения</w:t>
            </w:r>
          </w:p>
        </w:tc>
        <w:tc>
          <w:tcPr>
            <w:tcW w:w="4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04" w:before="240" w:after="0"/>
              <w:jc w:val="center"/>
              <w:rPr/>
            </w:pPr>
            <w:r>
              <w:rPr/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822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28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6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5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2015 год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2016 год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2017 год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2018 год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2019 год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04"/>
              <w:jc w:val="center"/>
              <w:rPr/>
            </w:pPr>
            <w:r>
              <w:rPr/>
              <w:t>2020 год</w:t>
            </w:r>
          </w:p>
        </w:tc>
      </w:tr>
      <w:tr>
        <w:trPr>
          <w:tblHeader w:val="true"/>
          <w:trHeight w:val="259" w:hRule="atLeast"/>
        </w:trPr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2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4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5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6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7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1</w:t>
            </w:r>
          </w:p>
        </w:tc>
        <w:tc>
          <w:tcPr>
            <w:tcW w:w="1428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Подпрограмма «</w:t>
            </w:r>
            <w:r>
              <w:rPr>
                <w:rStyle w:val="Style17"/>
                <w:b w:val="false"/>
                <w:bCs/>
              </w:rPr>
              <w:t xml:space="preserve"> Развитие мер социальной поддержки отдельных категорий граждан на</w:t>
            </w:r>
            <w:r>
              <w:rPr>
                <w:rStyle w:val="Style17"/>
                <w:b w:val="false"/>
                <w:bCs/>
                <w:color w:val="800000"/>
              </w:rPr>
              <w:t xml:space="preserve"> 2015-2020 </w:t>
            </w:r>
            <w:r>
              <w:rPr>
                <w:rStyle w:val="Style17"/>
                <w:b w:val="false"/>
                <w:bCs/>
              </w:rPr>
              <w:t>годы</w:t>
            </w:r>
            <w:r>
              <w:rPr/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Целевой показатель:</w:t>
            </w:r>
          </w:p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шт.</w:t>
            </w:r>
          </w:p>
        </w:tc>
        <w:tc>
          <w:tcPr>
            <w:tcW w:w="4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  <w:t>3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Исполняющий обязанности главы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 Кавказского района                         </w:t>
      </w:r>
      <w:r>
        <w:rPr>
          <w:rStyle w:val="Style17"/>
          <w:b w:val="false"/>
          <w:bCs/>
          <w:color w:val="00000A"/>
          <w:sz w:val="28"/>
          <w:szCs w:val="28"/>
        </w:rPr>
        <w:t>Е.А.Короленко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                       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Application>LibreOffice/6.4.2.2$Windows_X86_64 LibreOffice_project/4e471d8c02c9c90f512f7f9ead8875b57fcb1ec3</Application>
  <Pages>1</Pages>
  <Words>100</Words>
  <Characters>623</Characters>
  <CharactersWithSpaces>739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2020-03-12T16:04:21Z</cp:lastPrinted>
  <dcterms:modified xsi:type="dcterms:W3CDTF">2020-04-06T14:07:56Z</dcterms:modified>
  <cp:revision>26</cp:revision>
  <dc:subject/>
  <dc:title/>
</cp:coreProperties>
</file>