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D2" w:rsidRDefault="00CD0D81">
      <w:pPr>
        <w:jc w:val="center"/>
        <w:rPr>
          <w:b/>
          <w:bCs/>
          <w:color w:val="00000A"/>
          <w:sz w:val="28"/>
          <w:szCs w:val="28"/>
          <w:lang w:val="ru-RU" w:eastAsia="ru-RU" w:bidi="ar-SA"/>
        </w:rPr>
      </w:pPr>
      <w:proofErr w:type="gramStart"/>
      <w:r>
        <w:rPr>
          <w:b/>
          <w:bCs/>
          <w:color w:val="00000A"/>
          <w:sz w:val="28"/>
          <w:szCs w:val="28"/>
          <w:lang w:val="ru-RU" w:eastAsia="ru-RU" w:bidi="ar-SA"/>
        </w:rPr>
        <w:t>АДМИНИСТРАЦИЯ  КАВКАЗСКОГО</w:t>
      </w:r>
      <w:proofErr w:type="gramEnd"/>
      <w:r>
        <w:rPr>
          <w:b/>
          <w:bCs/>
          <w:color w:val="00000A"/>
          <w:sz w:val="28"/>
          <w:szCs w:val="28"/>
          <w:lang w:val="ru-RU" w:eastAsia="ru-RU" w:bidi="ar-SA"/>
        </w:rPr>
        <w:t xml:space="preserve">  СЕЛЬСКОГО  ПОСЕЛЕНИЯ</w:t>
      </w:r>
    </w:p>
    <w:p w:rsidR="00962CD2" w:rsidRDefault="00CD0D81">
      <w:pPr>
        <w:jc w:val="center"/>
        <w:rPr>
          <w:b/>
          <w:bCs/>
          <w:color w:val="00000A"/>
          <w:sz w:val="28"/>
          <w:szCs w:val="28"/>
          <w:lang w:val="ru-RU" w:eastAsia="ru-RU" w:bidi="ar-SA"/>
        </w:rPr>
      </w:pPr>
      <w:proofErr w:type="gramStart"/>
      <w:r>
        <w:rPr>
          <w:b/>
          <w:bCs/>
          <w:color w:val="00000A"/>
          <w:sz w:val="28"/>
          <w:szCs w:val="28"/>
          <w:lang w:val="ru-RU" w:eastAsia="ru-RU" w:bidi="ar-SA"/>
        </w:rPr>
        <w:t>КАВКАЗСКОГО  РАЙОНА</w:t>
      </w:r>
      <w:proofErr w:type="gramEnd"/>
      <w:r>
        <w:rPr>
          <w:b/>
          <w:bCs/>
          <w:color w:val="00000A"/>
          <w:sz w:val="28"/>
          <w:szCs w:val="28"/>
          <w:lang w:val="ru-RU" w:eastAsia="ru-RU" w:bidi="ar-SA"/>
        </w:rPr>
        <w:t xml:space="preserve"> </w:t>
      </w:r>
    </w:p>
    <w:p w:rsidR="00962CD2" w:rsidRDefault="00962CD2">
      <w:pPr>
        <w:jc w:val="center"/>
        <w:rPr>
          <w:b/>
          <w:bCs/>
          <w:color w:val="00000A"/>
          <w:sz w:val="28"/>
          <w:szCs w:val="28"/>
          <w:lang w:val="ru-RU" w:eastAsia="ru-RU" w:bidi="ar-SA"/>
        </w:rPr>
      </w:pPr>
    </w:p>
    <w:p w:rsidR="00E87AAF" w:rsidRDefault="00E87AAF">
      <w:pPr>
        <w:ind w:left="4166" w:right="3326"/>
        <w:rPr>
          <w:rFonts w:eastAsia="Times New Roman" w:cs="Times New Roman"/>
          <w:b/>
          <w:color w:val="auto"/>
          <w:spacing w:val="-7"/>
          <w:sz w:val="28"/>
          <w:szCs w:val="28"/>
          <w:lang w:val="ru-RU" w:eastAsia="ru-RU" w:bidi="ar-SA"/>
        </w:rPr>
      </w:pPr>
    </w:p>
    <w:p w:rsidR="00E57016" w:rsidRDefault="00CD0D81" w:rsidP="00CD0D81">
      <w:pPr>
        <w:tabs>
          <w:tab w:val="left" w:pos="6237"/>
        </w:tabs>
        <w:ind w:right="140"/>
        <w:jc w:val="center"/>
        <w:rPr>
          <w:rFonts w:eastAsia="Times New Roman" w:cs="Times New Roman"/>
          <w:b/>
          <w:color w:val="auto"/>
          <w:spacing w:val="-7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pacing w:val="-7"/>
          <w:sz w:val="28"/>
          <w:szCs w:val="28"/>
          <w:lang w:val="ru-RU" w:eastAsia="ru-RU" w:bidi="ar-SA"/>
        </w:rPr>
        <w:t>П О С Т А Н О В Л Е Н И Е</w:t>
      </w:r>
    </w:p>
    <w:p w:rsidR="00E57016" w:rsidRDefault="00E57016">
      <w:pPr>
        <w:ind w:left="4166" w:right="3326"/>
        <w:rPr>
          <w:rFonts w:eastAsia="Times New Roman" w:cs="Times New Roman"/>
          <w:b/>
          <w:color w:val="auto"/>
          <w:spacing w:val="-7"/>
          <w:sz w:val="28"/>
          <w:szCs w:val="28"/>
          <w:lang w:val="ru-RU" w:eastAsia="ru-RU" w:bidi="ar-SA"/>
        </w:rPr>
      </w:pPr>
    </w:p>
    <w:p w:rsidR="00CD0D81" w:rsidRPr="00CD0D81" w:rsidRDefault="00CD0D81" w:rsidP="00CD0D81">
      <w:pPr>
        <w:ind w:right="-1"/>
        <w:rPr>
          <w:rFonts w:eastAsia="Times New Roman" w:cs="Times New Roman"/>
          <w:color w:val="auto"/>
          <w:spacing w:val="-7"/>
          <w:sz w:val="28"/>
          <w:szCs w:val="28"/>
          <w:lang w:val="ru-RU" w:eastAsia="ru-RU" w:bidi="ar-SA"/>
        </w:rPr>
      </w:pPr>
      <w:r w:rsidRPr="00CD0D81">
        <w:rPr>
          <w:rFonts w:eastAsia="Times New Roman" w:cs="Times New Roman"/>
          <w:color w:val="auto"/>
          <w:spacing w:val="-7"/>
          <w:sz w:val="28"/>
          <w:szCs w:val="28"/>
          <w:lang w:val="ru-RU" w:eastAsia="ru-RU" w:bidi="ar-SA"/>
        </w:rPr>
        <w:t>от 01.04.2019                                                                                                         №77</w:t>
      </w:r>
    </w:p>
    <w:p w:rsidR="00E57016" w:rsidRDefault="00E57016">
      <w:pPr>
        <w:ind w:left="4166" w:right="3326"/>
        <w:rPr>
          <w:rFonts w:eastAsia="Times New Roman" w:cs="Times New Roman"/>
          <w:b/>
          <w:color w:val="auto"/>
          <w:spacing w:val="-7"/>
          <w:sz w:val="28"/>
          <w:szCs w:val="28"/>
          <w:lang w:val="ru-RU" w:eastAsia="ru-RU" w:bidi="ar-SA"/>
        </w:rPr>
      </w:pPr>
    </w:p>
    <w:p w:rsidR="00E57016" w:rsidRDefault="00E57016">
      <w:pPr>
        <w:ind w:left="4166" w:right="3326"/>
        <w:rPr>
          <w:rFonts w:eastAsia="Times New Roman" w:cs="Times New Roman"/>
          <w:b/>
          <w:color w:val="auto"/>
          <w:spacing w:val="-7"/>
          <w:sz w:val="28"/>
          <w:szCs w:val="28"/>
          <w:lang w:val="ru-RU" w:eastAsia="ru-RU" w:bidi="ar-SA"/>
        </w:rPr>
      </w:pPr>
    </w:p>
    <w:p w:rsidR="00CD0D81" w:rsidRDefault="00CD0D81">
      <w:pPr>
        <w:ind w:left="4166" w:right="3326"/>
        <w:rPr>
          <w:rFonts w:eastAsia="Times New Roman" w:cs="Times New Roman"/>
          <w:b/>
          <w:color w:val="auto"/>
          <w:spacing w:val="-7"/>
          <w:sz w:val="28"/>
          <w:szCs w:val="28"/>
          <w:lang w:val="ru-RU" w:eastAsia="ru-RU" w:bidi="ar-SA"/>
        </w:rPr>
      </w:pPr>
    </w:p>
    <w:p w:rsidR="00E87AAF" w:rsidRDefault="000D56E8">
      <w:pPr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О подготовке территории Кавказского сельского поселения</w:t>
      </w:r>
    </w:p>
    <w:p w:rsidR="00E87AAF" w:rsidRDefault="000D56E8">
      <w:pPr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Кавказского райо</w:t>
      </w:r>
      <w:r w:rsidR="00632662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на к пожароопасному периоду 2019 года</w:t>
      </w:r>
    </w:p>
    <w:p w:rsidR="00E87AAF" w:rsidRDefault="00E87AAF">
      <w:pPr>
        <w:tabs>
          <w:tab w:val="left" w:pos="8364"/>
        </w:tabs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:rsidR="00E87AAF" w:rsidRDefault="00E87AAF">
      <w:pPr>
        <w:tabs>
          <w:tab w:val="left" w:pos="8364"/>
        </w:tabs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:rsidR="00E87AAF" w:rsidRDefault="00E87AAF">
      <w:pPr>
        <w:tabs>
          <w:tab w:val="left" w:pos="8364"/>
        </w:tabs>
        <w:jc w:val="both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:rsidR="00E87AAF" w:rsidRPr="00632662" w:rsidRDefault="000D56E8">
      <w:pPr>
        <w:tabs>
          <w:tab w:val="left" w:pos="85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 xml:space="preserve">В целях подготовки к </w:t>
      </w:r>
      <w:r w:rsidR="00632662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весенне-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летнему пожароопасному периоду</w:t>
      </w:r>
      <w:r w:rsidR="00962CD2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в 2019 году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, руководствуясь Федеральным законом от 21 декабря 1994 года №69-ФЗ «О пожарной безопасности»,</w:t>
      </w:r>
      <w:r w:rsidR="0081561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Федеральным законом от 22 июля 2008 года </w:t>
      </w:r>
      <w:r w:rsidR="00E57016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               </w:t>
      </w:r>
      <w:r w:rsidR="0081561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№123 «Технический регламент о требованиях пожарной безопасности»,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законом Краснодарского края от 31 марта 2000 года № 250-КЗ «О пожарной безопасности в Краснодарском крае»,</w:t>
      </w:r>
      <w:r w:rsidR="0081561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во исполнение требований постановления Правительства Российской федерации от 25 апреля 2012 года №390 </w:t>
      </w:r>
      <w:r w:rsidR="00E57016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                       </w:t>
      </w:r>
      <w:r w:rsidR="0081561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«О противопожарном режиме</w:t>
      </w:r>
      <w:r w:rsidR="00815615" w:rsidRPr="00C60A26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»</w:t>
      </w:r>
      <w:r w:rsidR="00C60A26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и Правил благоустройства территории Кавказского сельского поселения</w:t>
      </w:r>
      <w:r w:rsidR="00E57016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Кавказского района, </w:t>
      </w:r>
      <w:r w:rsidR="00C60A26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</w:t>
      </w:r>
      <w:r w:rsidR="00E57016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утвержденных решением Совета Кавказского сельского поселения </w:t>
      </w:r>
      <w:r w:rsidR="00C60A26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от 21 марта 2019 года №2</w:t>
      </w:r>
      <w:r w:rsidR="0068401B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,</w:t>
      </w:r>
      <w:r w:rsidR="00962CD2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а так же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в целях защиты жизни и здоровья граждан, личного, государственного и муниципального имущества от пожаров и ограничения их последствий, проведения мероприятий по предупреждению чрезвычайных ситуаций, связанных с возникновением пожаров,  п о с т а н о в л я ю:</w:t>
      </w:r>
    </w:p>
    <w:p w:rsidR="002E7A0F" w:rsidRDefault="002E7A0F" w:rsidP="002E7A0F">
      <w:pPr>
        <w:tabs>
          <w:tab w:val="left" w:pos="855"/>
          <w:tab w:val="left" w:pos="8364"/>
        </w:tabs>
        <w:ind w:firstLine="851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1. Запретить в пожароопасный период на территории Кавказского сельского поселения Кавказского района (далее – сельское </w:t>
      </w:r>
      <w:proofErr w:type="gram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поселение)  разведение</w:t>
      </w:r>
      <w:proofErr w:type="gram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костров, выжигание сухой травы, сжигание мусора, тары, отходов производства, листвы, обрезков деревьев, порубочных остатков и иных продуктов горения в лесу и на участках, непосредственно прилегающих к лесу, лесополосах, на территориях предприятий, домовладений, придомовых территориях, садоводческих участков.</w:t>
      </w:r>
      <w:r w:rsidR="000D56E8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</w:r>
    </w:p>
    <w:p w:rsidR="00E57016" w:rsidRDefault="002E7A0F" w:rsidP="002E7A0F">
      <w:pPr>
        <w:tabs>
          <w:tab w:val="left" w:pos="855"/>
          <w:tab w:val="left" w:pos="8364"/>
        </w:tabs>
        <w:ind w:firstLine="851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2</w:t>
      </w:r>
      <w:r w:rsidR="000D56E8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.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</w:t>
      </w:r>
      <w:r w:rsidR="000D56E8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Руководителям предприятий, учреждений, организаций различных форм собственности, руководителям территориальных общественных самоуправлений (ТОС) организовать и провести мероприятия по уборке и вывозу горючего мусора, очистке от </w:t>
      </w:r>
      <w:proofErr w:type="gramStart"/>
      <w:r w:rsidR="000D56E8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валежника  и</w:t>
      </w:r>
      <w:proofErr w:type="gramEnd"/>
      <w:r w:rsidR="000D56E8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восстановление минерализованных полос вдоль лесополос, лесных массивов, прилегающих к</w:t>
      </w:r>
      <w:r w:rsidR="00E57016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сельскому</w:t>
      </w:r>
      <w:r w:rsidR="000D56E8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поселению, выкосу и вывозу сухой травы и камыша в местах прилегания к жилым домам и другим строениям на территории 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сельского</w:t>
      </w:r>
      <w:r w:rsidR="000D56E8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поселени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я</w:t>
      </w:r>
      <w:r w:rsidR="000D56E8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).</w:t>
      </w:r>
      <w:r w:rsidR="00E57016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</w:t>
      </w:r>
    </w:p>
    <w:p w:rsidR="00CD0D81" w:rsidRDefault="00CD0D81" w:rsidP="002E7A0F">
      <w:pPr>
        <w:tabs>
          <w:tab w:val="left" w:pos="855"/>
          <w:tab w:val="left" w:pos="8364"/>
        </w:tabs>
        <w:ind w:firstLine="851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CD0D81" w:rsidRDefault="00CD0D81" w:rsidP="002E7A0F">
      <w:pPr>
        <w:tabs>
          <w:tab w:val="left" w:pos="855"/>
          <w:tab w:val="left" w:pos="8364"/>
        </w:tabs>
        <w:ind w:firstLine="851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bookmarkStart w:id="0" w:name="_GoBack"/>
      <w:bookmarkEnd w:id="0"/>
    </w:p>
    <w:p w:rsidR="00E57016" w:rsidRDefault="00E57016" w:rsidP="00E57016">
      <w:pPr>
        <w:tabs>
          <w:tab w:val="left" w:pos="855"/>
          <w:tab w:val="left" w:pos="8364"/>
        </w:tabs>
        <w:jc w:val="center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lastRenderedPageBreak/>
        <w:t>2</w:t>
      </w:r>
    </w:p>
    <w:p w:rsidR="00E57016" w:rsidRDefault="00E57016" w:rsidP="00E57016">
      <w:pPr>
        <w:tabs>
          <w:tab w:val="left" w:pos="855"/>
          <w:tab w:val="left" w:pos="8364"/>
        </w:tabs>
        <w:jc w:val="center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E87AAF" w:rsidRDefault="002E7A0F" w:rsidP="002E7A0F">
      <w:pPr>
        <w:tabs>
          <w:tab w:val="left" w:pos="855"/>
          <w:tab w:val="left" w:pos="8364"/>
        </w:tabs>
        <w:ind w:firstLine="851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3. </w:t>
      </w:r>
      <w:r w:rsidR="0068401B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Собственниками индивидуальных жилых домов, в том числе жилых помещений в домах блокированной застройки, на территории сельского поселения, в границах территории ведения гражданами садоводства или огородничества для собственных нужд, к началу пожароопасного периода обеспечить наличие на земельных участках первичных средств пожаротушения, емкости (бочки) с водой, ящик с песком, лопаты, топоры, ведра, огнетушители.</w:t>
      </w:r>
    </w:p>
    <w:p w:rsidR="002E7A0F" w:rsidRPr="00632662" w:rsidRDefault="002E7A0F" w:rsidP="002E7A0F">
      <w:pPr>
        <w:tabs>
          <w:tab w:val="left" w:pos="85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>4. Главам КФХ, фермерам, землевладельцам и арендаторам земель сельскохозяйственного использования обеспечить исчерпывающие меры по соблюдению требований пожарной безопасности во избежание загораний сельскохозяйственных культур и потери урожая, требуется восстановить противопожарные минерализованные полосы вдоль сельхозугодий, не допустить  проведение сельскохозяйственных палов, сжигание стерни и пожнивных остатков на полях, пастбищах, сенокосных угодьях, а так же на сопредельных с лесополосами и лесным фондом территориях.</w:t>
      </w:r>
    </w:p>
    <w:p w:rsidR="00BA02BF" w:rsidRDefault="002E7A0F" w:rsidP="00BA02BF">
      <w:pPr>
        <w:tabs>
          <w:tab w:val="left" w:pos="855"/>
          <w:tab w:val="left" w:pos="8364"/>
        </w:tabs>
        <w:ind w:firstLine="851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>5.</w:t>
      </w:r>
      <w:r w:rsidR="00BA02BF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Директору МБУ </w:t>
      </w:r>
      <w:r w:rsidR="00E57016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«Учреждения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благоустройства «Луч» В.И. Лопатину привести в повышенную готовность все имеющиеся силы и средства пожаротушения, провести дополнительные инструктажи </w:t>
      </w:r>
      <w:r w:rsidR="00BA02BF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среди личного состава, организовать на </w:t>
      </w:r>
      <w:proofErr w:type="gramStart"/>
      <w:r w:rsidR="00BA02BF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территории  сельского</w:t>
      </w:r>
      <w:proofErr w:type="gramEnd"/>
      <w:r w:rsidR="00BA02BF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поселения, силами членов добровольно-пожарной дружины, патрулирование  с первичными средствами пожаротушения.</w:t>
      </w:r>
    </w:p>
    <w:p w:rsidR="00BA02BF" w:rsidRDefault="00BA02BF" w:rsidP="00BA02BF">
      <w:pPr>
        <w:tabs>
          <w:tab w:val="left" w:pos="855"/>
          <w:tab w:val="left" w:pos="8364"/>
        </w:tabs>
        <w:ind w:firstLine="851"/>
        <w:jc w:val="both"/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6</w:t>
      </w:r>
      <w:r w:rsidR="000D56E8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.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</w:t>
      </w:r>
      <w:r w:rsidR="000D56E8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Директору МУП ТВК «Кавказский» </w:t>
      </w: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>С.Н. Уманец</w:t>
      </w:r>
      <w:r w:rsidR="000D56E8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 принять все необходимые меры по обеспечению беспрерывным водоснабжением и   возможностью   забора воды через пожарные гидранты, находящиеся на сетях водоснабжения</w:t>
      </w: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 сельского</w:t>
      </w:r>
      <w:r w:rsidR="000D56E8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 поселения</w:t>
      </w: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>, привести в готовность имеющиеся силы и средства для тушения пожаров.</w:t>
      </w:r>
    </w:p>
    <w:p w:rsidR="00FC7A3B" w:rsidRDefault="00BA02BF" w:rsidP="00BA02BF">
      <w:pPr>
        <w:tabs>
          <w:tab w:val="left" w:pos="855"/>
          <w:tab w:val="left" w:pos="8364"/>
        </w:tabs>
        <w:ind w:firstLine="851"/>
        <w:jc w:val="both"/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7. Специалисту по работе с населением </w:t>
      </w:r>
      <w:r w:rsidR="00E57016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администрации Кавказского сельского поселения Кавказского района </w:t>
      </w: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>А.И. Барановой усилить разъяснительную работу среди населения по недопущению сжигания мусора, сухой травы, разведению костров через квартальных, ТОС и домовые комитеты</w:t>
      </w:r>
      <w:r w:rsidR="00FC7A3B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>.</w:t>
      </w:r>
    </w:p>
    <w:p w:rsidR="00FC7A3B" w:rsidRDefault="00FC7A3B" w:rsidP="00BA02BF">
      <w:pPr>
        <w:tabs>
          <w:tab w:val="left" w:pos="855"/>
          <w:tab w:val="left" w:pos="8364"/>
        </w:tabs>
        <w:ind w:firstLine="851"/>
        <w:jc w:val="both"/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8. Начальнику общего отдела </w:t>
      </w:r>
      <w:r w:rsidR="00E57016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администрации Кавказского сельского поселения Кавказского района </w:t>
      </w: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>Е.В. Мережко через средства массовой информации, в том числе на официальном сайте Кавказского сельского поселения в сети интернет уведомить население о необходимости соблюдения требований пожарной безопасности в соответствии с действующим законодательством и данным постановлением.</w:t>
      </w:r>
    </w:p>
    <w:p w:rsidR="00962CD2" w:rsidRDefault="00962CD2" w:rsidP="00BA02BF">
      <w:pPr>
        <w:tabs>
          <w:tab w:val="left" w:pos="855"/>
          <w:tab w:val="left" w:pos="8364"/>
        </w:tabs>
        <w:ind w:firstLine="851"/>
        <w:jc w:val="both"/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>9. Организовать проведение рейдов с привлечением добровольных пожарных, казачества, председателя квартальных и домовых комитетов с целью обеспечения пожарной безопасности, благоустройства территории, соблюдения чистоты и порядка.</w:t>
      </w:r>
    </w:p>
    <w:p w:rsidR="00962CD2" w:rsidRPr="00632662" w:rsidRDefault="00962CD2" w:rsidP="00BA02BF">
      <w:pPr>
        <w:tabs>
          <w:tab w:val="left" w:pos="855"/>
          <w:tab w:val="left" w:pos="8364"/>
        </w:tabs>
        <w:ind w:firstLine="851"/>
        <w:jc w:val="both"/>
        <w:rPr>
          <w:lang w:val="ru-RU"/>
        </w:rPr>
      </w:pP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>10. Активизировать работу административн</w:t>
      </w:r>
      <w:r w:rsidR="00E67F30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>ой комиссии</w:t>
      </w: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E67F30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Кавказского </w:t>
      </w: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>сельского поселения</w:t>
      </w:r>
      <w:r w:rsidR="00E67F30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 Кавказского района</w:t>
      </w: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 по благоустройству территорий, обеспечению чистоты и порядка, а </w:t>
      </w:r>
      <w:proofErr w:type="gramStart"/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>так же</w:t>
      </w:r>
      <w:proofErr w:type="gramEnd"/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 по рассмотрению административных материалов на должностных лиц и граждан, не обеспечивших</w:t>
      </w:r>
      <w:r w:rsidR="00E67F30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 должное содержание территорий </w:t>
      </w: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>и допустивших сжигание мусора и разведения костров.</w:t>
      </w:r>
    </w:p>
    <w:p w:rsidR="00E67F30" w:rsidRDefault="00E67F30" w:rsidP="00E67F30">
      <w:pPr>
        <w:tabs>
          <w:tab w:val="left" w:pos="855"/>
          <w:tab w:val="left" w:pos="8364"/>
        </w:tabs>
        <w:jc w:val="center"/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lastRenderedPageBreak/>
        <w:t>3</w:t>
      </w:r>
    </w:p>
    <w:p w:rsidR="00E67F30" w:rsidRDefault="00E67F30" w:rsidP="00E67F30">
      <w:pPr>
        <w:tabs>
          <w:tab w:val="left" w:pos="855"/>
          <w:tab w:val="left" w:pos="8364"/>
        </w:tabs>
        <w:jc w:val="center"/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</w:pPr>
    </w:p>
    <w:p w:rsidR="00E87AAF" w:rsidRPr="00632662" w:rsidRDefault="00962CD2" w:rsidP="00E67F30">
      <w:pPr>
        <w:tabs>
          <w:tab w:val="left" w:pos="855"/>
          <w:tab w:val="left" w:pos="8364"/>
        </w:tabs>
        <w:ind w:firstLine="851"/>
        <w:jc w:val="both"/>
        <w:rPr>
          <w:lang w:val="ru-RU"/>
        </w:rPr>
      </w:pPr>
      <w:r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>11</w:t>
      </w:r>
      <w:r w:rsidR="000D56E8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>.</w:t>
      </w:r>
      <w:r w:rsidR="00BA02BF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0D56E8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Применять для оповещения </w:t>
      </w:r>
      <w:proofErr w:type="gramStart"/>
      <w:r w:rsidR="000D56E8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>населения  сельского</w:t>
      </w:r>
      <w:proofErr w:type="gramEnd"/>
      <w:r w:rsidR="000D56E8">
        <w:rPr>
          <w:rFonts w:eastAsia="Times New Roman" w:cs="Times New Roman"/>
          <w:color w:val="auto"/>
          <w:spacing w:val="-5"/>
          <w:sz w:val="28"/>
          <w:szCs w:val="28"/>
          <w:shd w:val="clear" w:color="auto" w:fill="FFFFFF"/>
          <w:lang w:val="ru-RU" w:eastAsia="ru-RU" w:bidi="ar-SA"/>
        </w:rPr>
        <w:t xml:space="preserve">   поселения о пожаре звуковую  сигнализацию (сирену).</w:t>
      </w:r>
      <w:r w:rsidR="000D56E8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</w:r>
      <w:r w:rsidR="000D56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12</w:t>
      </w:r>
      <w:r w:rsidR="000D56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.Опубликовать настоящее постановление </w:t>
      </w:r>
      <w:r w:rsidR="00E67F3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 средствах массовой информации и разместить на официальном сайте администрации Кавказского сельского поселения Кавказского района в сети «Интернет».</w:t>
      </w:r>
    </w:p>
    <w:p w:rsidR="00E87AAF" w:rsidRPr="00632662" w:rsidRDefault="00A308D7">
      <w:pPr>
        <w:tabs>
          <w:tab w:val="left" w:pos="85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13</w:t>
      </w:r>
      <w:r w:rsidR="000D56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0D56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Контроль за выполнением настоящего постановления возложить на заместителя главы Кавказского сельского поселения Кавказского района, Е.А.Короленко.</w:t>
      </w:r>
    </w:p>
    <w:p w:rsidR="00E87AAF" w:rsidRDefault="000D56E8">
      <w:pPr>
        <w:tabs>
          <w:tab w:val="left" w:pos="855"/>
          <w:tab w:val="left" w:pos="8364"/>
        </w:tabs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>1</w:t>
      </w:r>
      <w:r w:rsidR="00A308D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4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.Постановление вступает в силу со дня его официального опубликования.</w:t>
      </w:r>
    </w:p>
    <w:p w:rsidR="00E87AAF" w:rsidRDefault="000D56E8">
      <w:pPr>
        <w:tabs>
          <w:tab w:val="left" w:pos="855"/>
          <w:tab w:val="left" w:pos="8364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</w:r>
    </w:p>
    <w:p w:rsidR="00E87AAF" w:rsidRDefault="00E87AAF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E67F30" w:rsidRDefault="00E67F30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E87AAF" w:rsidRDefault="00E87AAF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E67F30" w:rsidRDefault="00E67F30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Исполняющий обязанности г</w:t>
      </w:r>
      <w:r w:rsidR="000D56E8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лавы </w:t>
      </w:r>
    </w:p>
    <w:p w:rsidR="00E87AAF" w:rsidRDefault="000D56E8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Кавказского сельского поселения</w:t>
      </w:r>
    </w:p>
    <w:p w:rsidR="00E87AAF" w:rsidRDefault="000D56E8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Кавказского района                                   </w:t>
      </w:r>
      <w:r w:rsidR="00962CD2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                         </w:t>
      </w:r>
      <w:r w:rsidR="00E67F30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        </w:t>
      </w:r>
      <w:r w:rsidR="00962CD2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      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Е.А. Короленко</w:t>
      </w:r>
    </w:p>
    <w:p w:rsidR="00E87AAF" w:rsidRDefault="00E87AAF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E87AAF" w:rsidRDefault="00E87AAF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E87AAF" w:rsidRDefault="00E87AAF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E87AAF" w:rsidRDefault="00E87AAF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E87AAF" w:rsidRDefault="00E87AAF">
      <w:pPr>
        <w:tabs>
          <w:tab w:val="left" w:pos="855"/>
          <w:tab w:val="left" w:pos="8364"/>
        </w:tabs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E87AAF" w:rsidRDefault="00E87AAF">
      <w:pPr>
        <w:tabs>
          <w:tab w:val="left" w:pos="855"/>
        </w:tabs>
        <w:jc w:val="both"/>
        <w:rPr>
          <w:rFonts w:eastAsia="Times New Roman" w:cs="Times New Roman"/>
          <w:i/>
          <w:color w:val="auto"/>
          <w:sz w:val="28"/>
          <w:szCs w:val="20"/>
          <w:lang w:val="ru-RU" w:eastAsia="ru-RU" w:bidi="ar-SA"/>
        </w:rPr>
      </w:pPr>
    </w:p>
    <w:p w:rsidR="00E87AAF" w:rsidRDefault="00E87AAF">
      <w:pPr>
        <w:jc w:val="both"/>
        <w:rPr>
          <w:rFonts w:cs="Times New Roman"/>
          <w:i/>
          <w:sz w:val="28"/>
          <w:szCs w:val="28"/>
          <w:lang w:val="ru-RU"/>
        </w:rPr>
      </w:pPr>
    </w:p>
    <w:p w:rsidR="00E87AAF" w:rsidRDefault="00E87AAF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E87AAF" w:rsidRDefault="00E87AAF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E87AAF" w:rsidRDefault="00E87AAF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E87AAF" w:rsidRDefault="00E87AAF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E87AAF" w:rsidRDefault="00E87AAF">
      <w:pPr>
        <w:ind w:left="4166" w:right="3326"/>
        <w:rPr>
          <w:lang w:val="ru-RU" w:eastAsia="ru-RU"/>
        </w:rPr>
      </w:pPr>
    </w:p>
    <w:p w:rsidR="00E87AAF" w:rsidRDefault="00E87AAF">
      <w:pPr>
        <w:ind w:left="4166" w:right="3326"/>
        <w:rPr>
          <w:lang w:val="ru-RU" w:eastAsia="ru-RU"/>
        </w:rPr>
      </w:pPr>
    </w:p>
    <w:p w:rsidR="00E87AAF" w:rsidRDefault="00E87AAF">
      <w:pPr>
        <w:ind w:left="4166" w:right="3326"/>
        <w:rPr>
          <w:lang w:val="ru-RU" w:eastAsia="ru-RU"/>
        </w:rPr>
      </w:pPr>
    </w:p>
    <w:p w:rsidR="00E87AAF" w:rsidRDefault="00E87AAF">
      <w:pPr>
        <w:jc w:val="center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E87AAF" w:rsidRDefault="00E87AAF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E87AAF" w:rsidRDefault="00E87AAF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E87AAF" w:rsidRDefault="00E87AAF">
      <w:pPr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E87AAF" w:rsidRPr="00632662" w:rsidRDefault="00E87AAF">
      <w:pPr>
        <w:tabs>
          <w:tab w:val="left" w:pos="855"/>
          <w:tab w:val="left" w:pos="8364"/>
        </w:tabs>
        <w:ind w:left="3261"/>
        <w:jc w:val="both"/>
        <w:rPr>
          <w:lang w:val="ru-RU"/>
        </w:rPr>
      </w:pPr>
    </w:p>
    <w:sectPr w:rsidR="00E87AAF" w:rsidRPr="00632662" w:rsidSect="00962CD2">
      <w:pgSz w:w="11906" w:h="16838"/>
      <w:pgMar w:top="851" w:right="567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B459B"/>
    <w:multiLevelType w:val="multilevel"/>
    <w:tmpl w:val="B45CA1F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AAF"/>
    <w:rsid w:val="000D56E8"/>
    <w:rsid w:val="002E7A0F"/>
    <w:rsid w:val="005F6805"/>
    <w:rsid w:val="00632662"/>
    <w:rsid w:val="0068401B"/>
    <w:rsid w:val="00815615"/>
    <w:rsid w:val="00962CD2"/>
    <w:rsid w:val="009F26B1"/>
    <w:rsid w:val="00A308D7"/>
    <w:rsid w:val="00B51644"/>
    <w:rsid w:val="00BA02BF"/>
    <w:rsid w:val="00C60A26"/>
    <w:rsid w:val="00CD0D81"/>
    <w:rsid w:val="00E57016"/>
    <w:rsid w:val="00E67F30"/>
    <w:rsid w:val="00E87AAF"/>
    <w:rsid w:val="00ED15DE"/>
    <w:rsid w:val="00FC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89DB8-BE2E-4D59-A460-AB4C9884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color w:val="000000"/>
        <w:sz w:val="24"/>
        <w:szCs w:val="24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AAF"/>
    <w:pPr>
      <w:keepNext/>
      <w:widowControl w:val="0"/>
      <w:shd w:val="clear" w:color="auto" w:fill="FFFFFF"/>
      <w:suppressAutoHyphens/>
    </w:pPr>
  </w:style>
  <w:style w:type="paragraph" w:styleId="1">
    <w:name w:val="heading 1"/>
    <w:basedOn w:val="a0"/>
    <w:next w:val="a1"/>
    <w:rsid w:val="00E87AAF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rsid w:val="00E87AAF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E87AAF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  <w:rsid w:val="00E87AAF"/>
  </w:style>
  <w:style w:type="character" w:customStyle="1" w:styleId="a6">
    <w:name w:val="Текст выноски Знак"/>
    <w:basedOn w:val="a2"/>
    <w:qFormat/>
    <w:rsid w:val="00E87AAF"/>
    <w:rPr>
      <w:rFonts w:ascii="Tahoma" w:hAnsi="Tahoma"/>
      <w:sz w:val="16"/>
      <w:szCs w:val="16"/>
    </w:rPr>
  </w:style>
  <w:style w:type="paragraph" w:styleId="a7">
    <w:name w:val="Balloon Text"/>
    <w:basedOn w:val="a"/>
    <w:qFormat/>
    <w:rsid w:val="00E87AAF"/>
    <w:rPr>
      <w:rFonts w:ascii="Tahoma" w:hAnsi="Tahoma"/>
      <w:sz w:val="16"/>
      <w:szCs w:val="16"/>
    </w:rPr>
  </w:style>
  <w:style w:type="paragraph" w:styleId="a1">
    <w:name w:val="Body Text"/>
    <w:basedOn w:val="a"/>
    <w:rsid w:val="00E87AAF"/>
    <w:pPr>
      <w:spacing w:after="140" w:line="288" w:lineRule="auto"/>
    </w:pPr>
  </w:style>
  <w:style w:type="paragraph" w:customStyle="1" w:styleId="a8">
    <w:name w:val="Блочная цитата"/>
    <w:basedOn w:val="a"/>
    <w:qFormat/>
    <w:rsid w:val="00E87AAF"/>
    <w:pPr>
      <w:spacing w:after="283"/>
      <w:ind w:left="567" w:right="567"/>
    </w:pPr>
  </w:style>
  <w:style w:type="paragraph" w:customStyle="1" w:styleId="a0">
    <w:name w:val="Заголовок"/>
    <w:basedOn w:val="a"/>
    <w:next w:val="a1"/>
    <w:qFormat/>
    <w:rsid w:val="00E87AAF"/>
    <w:pPr>
      <w:spacing w:before="240" w:after="120"/>
    </w:pPr>
    <w:rPr>
      <w:rFonts w:ascii="Liberation Sans" w:eastAsia="MS Mincho" w:hAnsi="Liberation Sans"/>
      <w:sz w:val="28"/>
      <w:szCs w:val="28"/>
    </w:rPr>
  </w:style>
  <w:style w:type="paragraph" w:customStyle="1" w:styleId="a9">
    <w:name w:val="Заглавие"/>
    <w:basedOn w:val="a0"/>
    <w:next w:val="a1"/>
    <w:rsid w:val="00E87AAF"/>
    <w:pPr>
      <w:jc w:val="center"/>
    </w:pPr>
    <w:rPr>
      <w:b/>
      <w:bCs/>
      <w:sz w:val="56"/>
      <w:szCs w:val="56"/>
    </w:rPr>
  </w:style>
  <w:style w:type="paragraph" w:styleId="aa">
    <w:name w:val="Subtitle"/>
    <w:basedOn w:val="a0"/>
    <w:next w:val="a1"/>
    <w:rsid w:val="00E87AAF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Рябинина</cp:lastModifiedBy>
  <cp:revision>23</cp:revision>
  <cp:lastPrinted>2019-04-04T05:21:00Z</cp:lastPrinted>
  <dcterms:created xsi:type="dcterms:W3CDTF">2009-09-07T14:20:00Z</dcterms:created>
  <dcterms:modified xsi:type="dcterms:W3CDTF">2019-04-23T12:47:00Z</dcterms:modified>
  <dc:language>ru-RU</dc:language>
</cp:coreProperties>
</file>