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CA" w:rsidRPr="00403ECA" w:rsidRDefault="00403ECA" w:rsidP="00403EC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03ECA">
        <w:rPr>
          <w:rFonts w:ascii="Times New Roman" w:eastAsia="Calibri" w:hAnsi="Times New Roman" w:cs="Times New Roman"/>
          <w:b/>
          <w:sz w:val="36"/>
          <w:szCs w:val="36"/>
        </w:rPr>
        <w:t>«И. С. Тургенев в книжной памяти»</w:t>
      </w:r>
    </w:p>
    <w:p w:rsidR="00403ECA" w:rsidRPr="00403ECA" w:rsidRDefault="00403ECA" w:rsidP="00403EC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3ECA">
        <w:rPr>
          <w:rFonts w:ascii="Times New Roman" w:eastAsia="Calibri" w:hAnsi="Times New Roman" w:cs="Times New Roman"/>
          <w:b/>
          <w:sz w:val="28"/>
          <w:szCs w:val="28"/>
        </w:rPr>
        <w:t>(выставка – портрет к юбилею писателя)</w:t>
      </w: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03ECA">
        <w:rPr>
          <w:rFonts w:ascii="Times New Roman" w:eastAsia="Calibri" w:hAnsi="Times New Roman" w:cs="Times New Roman"/>
          <w:sz w:val="28"/>
          <w:szCs w:val="28"/>
        </w:rPr>
        <w:t xml:space="preserve">          Мастер языка И. С. Тургенев считается одним из классиков русской литературы, внесший наиболее значительный вклад в русскую литературу второй половине Х1Х века. Благодаря его творчеству русская литература не только пополнилась, но и обогатилась прекрасными произведениями. К юбилею писателя была оформлена книжная выставка «И. С. Тургенев в книжной памяти», где были представлены книги о жизни и творчестве И. С. Тургенева, знаменитые произведения великого писателя. Возле выставки проходили беседы и обзоры представленных книг.  Юные читатели проявили большой интерес к представленной выставке, устроили обсуждение рассказов «</w:t>
      </w:r>
      <w:proofErr w:type="spellStart"/>
      <w:r w:rsidRPr="00403ECA">
        <w:rPr>
          <w:rFonts w:ascii="Times New Roman" w:eastAsia="Calibri" w:hAnsi="Times New Roman" w:cs="Times New Roman"/>
          <w:sz w:val="28"/>
          <w:szCs w:val="28"/>
        </w:rPr>
        <w:t>Бежин</w:t>
      </w:r>
      <w:proofErr w:type="spellEnd"/>
      <w:r w:rsidRPr="00403ECA">
        <w:rPr>
          <w:rFonts w:ascii="Times New Roman" w:eastAsia="Calibri" w:hAnsi="Times New Roman" w:cs="Times New Roman"/>
          <w:sz w:val="28"/>
          <w:szCs w:val="28"/>
        </w:rPr>
        <w:t xml:space="preserve">  луг», «Муму» из цикла «Записки охотника».   Подобные мероприятия позволяют приобщить читателей к русской классической литературе. Выставку подготовила гл. библиотекарь детской библиотеки Величко Л. А. (выставка работала с 28. 10. 18 г. по 05.11.18 г.).</w:t>
      </w: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03E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FE3569" wp14:editId="6953D9FA">
            <wp:simplePos x="0" y="0"/>
            <wp:positionH relativeFrom="column">
              <wp:posOffset>-315595</wp:posOffset>
            </wp:positionH>
            <wp:positionV relativeFrom="paragraph">
              <wp:posOffset>1270</wp:posOffset>
            </wp:positionV>
            <wp:extent cx="3199765" cy="2399665"/>
            <wp:effectExtent l="0" t="0" r="0" b="0"/>
            <wp:wrapNone/>
            <wp:docPr id="1" name="Рисунок 1" descr="F: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03E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DE4E0C" wp14:editId="7B64F05B">
            <wp:simplePos x="0" y="0"/>
            <wp:positionH relativeFrom="column">
              <wp:posOffset>2256790</wp:posOffset>
            </wp:positionH>
            <wp:positionV relativeFrom="paragraph">
              <wp:posOffset>213269</wp:posOffset>
            </wp:positionV>
            <wp:extent cx="3525075" cy="2643806"/>
            <wp:effectExtent l="0" t="0" r="0" b="0"/>
            <wp:wrapNone/>
            <wp:docPr id="2" name="Рисунок 2" descr="F:\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75" cy="26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3ECA" w:rsidRPr="00403ECA" w:rsidRDefault="00403ECA" w:rsidP="00403E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0D07" w:rsidRDefault="00820D07">
      <w:bookmarkStart w:id="0" w:name="_GoBack"/>
      <w:bookmarkEnd w:id="0"/>
    </w:p>
    <w:sectPr w:rsidR="00820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77"/>
    <w:rsid w:val="00387877"/>
    <w:rsid w:val="00403ECA"/>
    <w:rsid w:val="0082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2018-11-15T11:54:00Z</dcterms:created>
  <dcterms:modified xsi:type="dcterms:W3CDTF">2018-11-15T11:54:00Z</dcterms:modified>
</cp:coreProperties>
</file>