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1D" w:rsidRPr="00F35E7B" w:rsidRDefault="00702C1D" w:rsidP="008C4E3C">
      <w:pPr>
        <w:jc w:val="both"/>
      </w:pPr>
      <w:r w:rsidRPr="00F35E7B">
        <w:t>Краевое БТИ информирует население!</w:t>
      </w:r>
    </w:p>
    <w:p w:rsidR="00702C1D" w:rsidRPr="00F35E7B" w:rsidRDefault="00702C1D" w:rsidP="008C4E3C">
      <w:pPr>
        <w:jc w:val="both"/>
      </w:pPr>
    </w:p>
    <w:p w:rsidR="00702C1D" w:rsidRPr="00F35E7B" w:rsidRDefault="00702C1D" w:rsidP="008C4E3C">
      <w:pPr>
        <w:jc w:val="both"/>
      </w:pPr>
      <w:r w:rsidRPr="00F35E7B">
        <w:t>ГБУ КК «Крайтехинвентаризация – Краевое БТИ» принимает декларации об уточнении характеристик земельных участков для проведения государственной кадастровой оценки в 2019 и 2020 годах.</w:t>
      </w:r>
    </w:p>
    <w:p w:rsidR="00702C1D" w:rsidRPr="00F35E7B" w:rsidRDefault="00702C1D" w:rsidP="008C4E3C">
      <w:pPr>
        <w:jc w:val="both"/>
      </w:pPr>
      <w:bookmarkStart w:id="0" w:name="_GoBack"/>
      <w:bookmarkEnd w:id="0"/>
    </w:p>
    <w:p w:rsidR="00702C1D" w:rsidRPr="00F35E7B" w:rsidRDefault="00702C1D" w:rsidP="008C4E3C">
      <w:pPr>
        <w:jc w:val="both"/>
      </w:pPr>
      <w:r w:rsidRPr="00F35E7B">
        <w:t>В соответствии с приказом департамента имущественных отношений Краснодарского края 15.03.2018 № 481 «О проведении государственной кадастровой оценки на территории Краснодарского края в 2019 и 2020 годах» будет проведена государственная кадастровая оценка земельных участков сель</w:t>
      </w:r>
      <w:r w:rsidR="008C4E3C">
        <w:t>ско</w:t>
      </w:r>
      <w:r w:rsidRPr="00F35E7B">
        <w:t>хоз</w:t>
      </w:r>
      <w:r w:rsidR="008C4E3C">
        <w:t xml:space="preserve">яйственного </w:t>
      </w:r>
      <w:r w:rsidRPr="00F35E7B">
        <w:t>назначения, сооружений и единых недвижимых комплексов, земельных участков промышленности, энергетики, транспорта, особо охраняемых территорий и объектов, а также земельных участков из состава земель населенных пунктов.</w:t>
      </w:r>
    </w:p>
    <w:p w:rsidR="00702C1D" w:rsidRDefault="00702C1D" w:rsidP="00702C1D">
      <w:pPr>
        <w:jc w:val="left"/>
      </w:pPr>
    </w:p>
    <w:p w:rsidR="008C4E3C" w:rsidRDefault="00702C1D" w:rsidP="008C4E3C">
      <w:pPr>
        <w:ind w:firstLine="709"/>
        <w:jc w:val="both"/>
        <w:rPr>
          <w:lang w:eastAsia="ru-RU"/>
        </w:rPr>
      </w:pPr>
      <w:r w:rsidRPr="00702C1D">
        <w:rPr>
          <w:b/>
          <w:lang w:eastAsia="ru-RU"/>
        </w:rPr>
        <w:t>В 2019 году кадастровая оценка будет проводиться в отношении:</w:t>
      </w:r>
      <w:r w:rsidRPr="00702C1D">
        <w:rPr>
          <w:lang w:eastAsia="ru-RU"/>
        </w:rPr>
        <w:t> </w:t>
      </w:r>
    </w:p>
    <w:p w:rsidR="008C4E3C" w:rsidRDefault="00702C1D" w:rsidP="008C4E3C">
      <w:pPr>
        <w:ind w:firstLine="709"/>
        <w:jc w:val="both"/>
        <w:rPr>
          <w:lang w:eastAsia="ru-RU"/>
        </w:rPr>
      </w:pPr>
      <w:r w:rsidRPr="00F35E7B">
        <w:rPr>
          <w:lang w:eastAsia="ru-RU"/>
        </w:rPr>
        <w:t>- 439</w:t>
      </w:r>
      <w:r w:rsidR="008C4E3C">
        <w:rPr>
          <w:lang w:eastAsia="ru-RU"/>
        </w:rPr>
        <w:t> </w:t>
      </w:r>
      <w:r w:rsidRPr="00F35E7B">
        <w:rPr>
          <w:lang w:eastAsia="ru-RU"/>
        </w:rPr>
        <w:t xml:space="preserve">153 земельных участков </w:t>
      </w:r>
      <w:r w:rsidR="008C4E3C" w:rsidRPr="00F35E7B">
        <w:t>сель</w:t>
      </w:r>
      <w:r w:rsidR="008C4E3C">
        <w:t>ско</w:t>
      </w:r>
      <w:r w:rsidR="008C4E3C" w:rsidRPr="00F35E7B">
        <w:t>хоз</w:t>
      </w:r>
      <w:r w:rsidR="008C4E3C">
        <w:t xml:space="preserve">яйственного </w:t>
      </w:r>
      <w:r w:rsidR="008C4E3C" w:rsidRPr="00F35E7B">
        <w:t>назначения</w:t>
      </w:r>
      <w:r w:rsidRPr="00F35E7B">
        <w:rPr>
          <w:lang w:eastAsia="ru-RU"/>
        </w:rPr>
        <w:t>;</w:t>
      </w:r>
    </w:p>
    <w:p w:rsidR="008C4E3C" w:rsidRDefault="00702C1D" w:rsidP="008C4E3C">
      <w:pPr>
        <w:ind w:firstLine="709"/>
        <w:jc w:val="both"/>
        <w:rPr>
          <w:lang w:eastAsia="ru-RU"/>
        </w:rPr>
      </w:pPr>
      <w:r w:rsidRPr="00F35E7B">
        <w:rPr>
          <w:lang w:eastAsia="ru-RU"/>
        </w:rPr>
        <w:t>- 154</w:t>
      </w:r>
      <w:r w:rsidR="008C4E3C">
        <w:rPr>
          <w:lang w:eastAsia="ru-RU"/>
        </w:rPr>
        <w:t> </w:t>
      </w:r>
      <w:r w:rsidRPr="00F35E7B">
        <w:rPr>
          <w:lang w:eastAsia="ru-RU"/>
        </w:rPr>
        <w:t>680 сооружений и единых недвижимых комплексов;</w:t>
      </w:r>
    </w:p>
    <w:p w:rsidR="008C4E3C" w:rsidRDefault="00702C1D" w:rsidP="008C4E3C">
      <w:pPr>
        <w:ind w:firstLine="709"/>
        <w:jc w:val="both"/>
        <w:rPr>
          <w:lang w:eastAsia="ru-RU"/>
        </w:rPr>
      </w:pPr>
      <w:r w:rsidRPr="00F35E7B">
        <w:rPr>
          <w:lang w:eastAsia="ru-RU"/>
        </w:rPr>
        <w:t>- 26</w:t>
      </w:r>
      <w:r w:rsidR="008C4E3C">
        <w:rPr>
          <w:lang w:eastAsia="ru-RU"/>
        </w:rPr>
        <w:t> </w:t>
      </w:r>
      <w:r w:rsidRPr="00F35E7B">
        <w:rPr>
          <w:lang w:eastAsia="ru-RU"/>
        </w:rPr>
        <w:t>570 земельных участков промышленности, энергетики, транспорта, особо охраняемых территорий и объектов</w:t>
      </w:r>
    </w:p>
    <w:p w:rsidR="008C4E3C" w:rsidRDefault="00702C1D" w:rsidP="008C4E3C">
      <w:pPr>
        <w:ind w:firstLine="709"/>
        <w:jc w:val="both"/>
        <w:rPr>
          <w:lang w:eastAsia="ru-RU"/>
        </w:rPr>
      </w:pPr>
      <w:r w:rsidRPr="00702C1D">
        <w:rPr>
          <w:b/>
          <w:lang w:eastAsia="ru-RU"/>
        </w:rPr>
        <w:t>В 2020 году кадастровая оценка будет проводиться в отношении:</w:t>
      </w:r>
      <w:r w:rsidRPr="00702C1D">
        <w:rPr>
          <w:lang w:eastAsia="ru-RU"/>
        </w:rPr>
        <w:t> </w:t>
      </w:r>
    </w:p>
    <w:p w:rsidR="008C4E3C" w:rsidRDefault="00702C1D" w:rsidP="008C4E3C">
      <w:pPr>
        <w:ind w:firstLine="709"/>
        <w:jc w:val="both"/>
        <w:rPr>
          <w:lang w:eastAsia="ru-RU"/>
        </w:rPr>
      </w:pPr>
      <w:r w:rsidRPr="00702C1D">
        <w:rPr>
          <w:lang w:eastAsia="ru-RU"/>
        </w:rPr>
        <w:t>- 2</w:t>
      </w:r>
      <w:r w:rsidR="00BE122D">
        <w:rPr>
          <w:lang w:eastAsia="ru-RU"/>
        </w:rPr>
        <w:t> </w:t>
      </w:r>
      <w:r w:rsidRPr="00702C1D">
        <w:rPr>
          <w:lang w:eastAsia="ru-RU"/>
        </w:rPr>
        <w:t>118</w:t>
      </w:r>
      <w:r w:rsidR="00BE122D">
        <w:rPr>
          <w:lang w:eastAsia="ru-RU"/>
        </w:rPr>
        <w:t> </w:t>
      </w:r>
      <w:r w:rsidRPr="00702C1D">
        <w:rPr>
          <w:lang w:eastAsia="ru-RU"/>
        </w:rPr>
        <w:t>929 земельных участков из состава земель населенных пунктов.</w:t>
      </w:r>
    </w:p>
    <w:p w:rsidR="00F35E7B" w:rsidRPr="00F35E7B" w:rsidRDefault="00F35E7B" w:rsidP="008C4E3C">
      <w:pPr>
        <w:ind w:firstLine="709"/>
        <w:jc w:val="both"/>
      </w:pPr>
      <w:r>
        <w:rPr>
          <w:shd w:val="clear" w:color="auto" w:fill="FFFFFF"/>
        </w:rPr>
        <w:t xml:space="preserve">В связи с этим, </w:t>
      </w:r>
      <w:r w:rsidR="008D22D2">
        <w:rPr>
          <w:shd w:val="clear" w:color="auto" w:fill="FFFFFF"/>
        </w:rPr>
        <w:t>в</w:t>
      </w:r>
      <w:r w:rsidRPr="00F35E7B">
        <w:t xml:space="preserve">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КК «Крайтехинвентаризация – Краевое БТИ» декларации о характеристиках соответствующих объектов недвижимости.</w:t>
      </w:r>
    </w:p>
    <w:p w:rsidR="00F35E7B" w:rsidRPr="00F35E7B" w:rsidRDefault="00F35E7B" w:rsidP="008C4E3C">
      <w:pPr>
        <w:ind w:firstLine="709"/>
        <w:jc w:val="both"/>
      </w:pPr>
    </w:p>
    <w:p w:rsidR="00702C1D" w:rsidRPr="00F35E7B" w:rsidRDefault="00702C1D" w:rsidP="008C4E3C">
      <w:pPr>
        <w:ind w:firstLine="709"/>
        <w:jc w:val="both"/>
      </w:pPr>
      <w:r w:rsidRPr="00F35E7B"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FC1CA8" w:rsidRDefault="00F35E7B" w:rsidP="008C4E3C">
      <w:pPr>
        <w:ind w:firstLine="709"/>
        <w:jc w:val="left"/>
      </w:pPr>
      <w:r w:rsidRPr="00F35E7B">
        <w:t>Форма декларации и примеры ее заполнения размещены на нашем официальном сайте по ссылке (</w:t>
      </w:r>
      <w:hyperlink r:id="rId5" w:history="1">
        <w:r w:rsidRPr="00F35E7B">
          <w:rPr>
            <w:rStyle w:val="a5"/>
          </w:rPr>
          <w:t>http://ocenka.kubbti.ru/forma-i-sposoby-podachi)</w:t>
        </w:r>
      </w:hyperlink>
      <w:r w:rsidRPr="00F35E7B">
        <w:t>.</w:t>
      </w:r>
    </w:p>
    <w:p w:rsidR="00FC1CA8" w:rsidRDefault="00FC1CA8" w:rsidP="008C4E3C">
      <w:pPr>
        <w:ind w:firstLine="709"/>
        <w:jc w:val="left"/>
      </w:pPr>
      <w:r>
        <w:t>При проведении государственной кадастровой оценки земельных участков, занятых сельскохозяйственными угодьями, основными ценообразующими факторами являются</w:t>
      </w:r>
      <w:r w:rsidR="00BE122D">
        <w:t xml:space="preserve"> следующие характеристики почвенного покрова</w:t>
      </w:r>
      <w:r>
        <w:t>:</w:t>
      </w:r>
    </w:p>
    <w:p w:rsidR="00FC1CA8" w:rsidRDefault="009E62A7" w:rsidP="008C4E3C">
      <w:pPr>
        <w:ind w:firstLine="709"/>
        <w:jc w:val="left"/>
      </w:pPr>
      <w:r>
        <w:t>-содержание гумуса в пахотном слое;</w:t>
      </w:r>
    </w:p>
    <w:p w:rsidR="009E62A7" w:rsidRDefault="009E62A7" w:rsidP="008C4E3C">
      <w:pPr>
        <w:ind w:firstLine="709"/>
        <w:jc w:val="left"/>
      </w:pPr>
      <w:r>
        <w:t xml:space="preserve">- </w:t>
      </w:r>
      <w:r w:rsidR="00480CFF">
        <w:t>мощность гумусового горизонта;</w:t>
      </w:r>
    </w:p>
    <w:p w:rsidR="00480CFF" w:rsidRDefault="00480CFF" w:rsidP="008C4E3C">
      <w:pPr>
        <w:ind w:firstLine="709"/>
        <w:jc w:val="left"/>
      </w:pPr>
      <w:r>
        <w:t>- содержание физической глины в пахотном горизонте;</w:t>
      </w:r>
    </w:p>
    <w:p w:rsidR="00480CFF" w:rsidRDefault="00480CFF" w:rsidP="008C4E3C">
      <w:pPr>
        <w:ind w:firstLine="709"/>
        <w:jc w:val="left"/>
      </w:pPr>
      <w:r>
        <w:t>- негативные свойства почв (</w:t>
      </w:r>
      <w:r w:rsidR="00C16711">
        <w:t xml:space="preserve">каменистость, </w:t>
      </w:r>
      <w:r w:rsidR="00BE122D">
        <w:t>засоление, подверженность эрозии и т.п.).</w:t>
      </w:r>
    </w:p>
    <w:p w:rsidR="00BF24C3" w:rsidRDefault="00BE122D" w:rsidP="00BF24C3">
      <w:pPr>
        <w:ind w:firstLine="709"/>
        <w:jc w:val="both"/>
      </w:pPr>
      <w:r>
        <w:t>Для подтверждения указанных характеристик ГБУ КК «Крайтехинвентаризация – Краевое Б</w:t>
      </w:r>
      <w:r w:rsidR="00BF24C3">
        <w:t>ТИ</w:t>
      </w:r>
      <w:r>
        <w:t>» рекомендует к декларации прикладывать копи</w:t>
      </w:r>
      <w:r w:rsidR="00BF24C3">
        <w:t>и следующих документов:</w:t>
      </w:r>
    </w:p>
    <w:p w:rsidR="00BF24C3" w:rsidRDefault="00BF24C3" w:rsidP="00BF24C3">
      <w:pPr>
        <w:ind w:firstLine="709"/>
        <w:jc w:val="both"/>
      </w:pPr>
      <w:r>
        <w:t>-</w:t>
      </w:r>
      <w:r w:rsidR="00BE122D">
        <w:t xml:space="preserve"> материал</w:t>
      </w:r>
      <w:r>
        <w:t>ы</w:t>
      </w:r>
      <w:r w:rsidR="00BE122D">
        <w:t xml:space="preserve"> почвенн</w:t>
      </w:r>
      <w:r>
        <w:t>ого</w:t>
      </w:r>
      <w:r w:rsidR="00BE122D">
        <w:t xml:space="preserve"> обследовани</w:t>
      </w:r>
      <w:r>
        <w:t>я, имеющегося в материалах государственного фонда данных, полученных в результате проведения землеустройства, держателем которого является Управление Росреестра по Краснодарскому краю;</w:t>
      </w:r>
    </w:p>
    <w:p w:rsidR="00BE122D" w:rsidRDefault="00BF24C3" w:rsidP="00BF24C3">
      <w:pPr>
        <w:ind w:firstLine="709"/>
        <w:jc w:val="both"/>
      </w:pPr>
      <w:r>
        <w:t xml:space="preserve">- </w:t>
      </w:r>
      <w:r w:rsidR="00BE122D">
        <w:t>агрохимическ</w:t>
      </w:r>
      <w:r>
        <w:t>ий паспорт на земельный участок, используемый в сельскохозяйственном производстве, который в соответствии со ст. 7 Закона Краснодарского края «Об обеспечении плодородия земель сельскохозяйственного назначения на территории Краснодарского края» от 07.06.2004 № 752-КЗ обязаны готовить по материалам агрохимического и эколого-</w:t>
      </w:r>
      <w:r>
        <w:lastRenderedPageBreak/>
        <w:t>токсикологического обследования земель собственники, владельцы, пользователи в том числе арендаторы, земельных участков.</w:t>
      </w:r>
    </w:p>
    <w:p w:rsidR="00FC1CA8" w:rsidRDefault="00F35E7B" w:rsidP="008C4E3C">
      <w:pPr>
        <w:ind w:firstLine="709"/>
        <w:jc w:val="both"/>
      </w:pPr>
      <w:r w:rsidRPr="00F35E7B">
        <w:t>Подать декларации можно непосредственно в ГБУ КК «Крайтехинвентаризация — Краевое БТИ» и территориальные отделы. Консультацию по заполнению декларации можно получить также по телефону 8 (861) 991-05-05 доб. 337.</w:t>
      </w:r>
    </w:p>
    <w:p w:rsidR="00BF24C3" w:rsidRDefault="00F35E7B" w:rsidP="008C4E3C">
      <w:pPr>
        <w:ind w:firstLine="709"/>
        <w:jc w:val="both"/>
      </w:pPr>
      <w:r w:rsidRPr="00F35E7B">
        <w:t>В случае подачи документа в электронном виде он должен быть заверен электронно-цифровой подписью заявителя (правообладателя объекта). Обращаем Ваше внимание, предоставление декларации о характеристиках объекта является бесплатным! </w:t>
      </w:r>
    </w:p>
    <w:p w:rsidR="00F35E7B" w:rsidRPr="00F35E7B" w:rsidRDefault="00F35E7B" w:rsidP="008C4E3C">
      <w:pPr>
        <w:ind w:firstLine="709"/>
        <w:jc w:val="both"/>
      </w:pPr>
      <w:r w:rsidRPr="00F35E7B">
        <w:t xml:space="preserve">Декларации о характеристиках объектов недвижимости в Краснодаре, принимаются по адресам: г. Краснодар, ул. </w:t>
      </w:r>
      <w:proofErr w:type="spellStart"/>
      <w:r w:rsidRPr="00F35E7B">
        <w:t>Леваневского</w:t>
      </w:r>
      <w:proofErr w:type="spellEnd"/>
      <w:r w:rsidRPr="00F35E7B">
        <w:t>, 16 и в отделениях МФЦ по ул. Тургенева, 189/6, Леваневского,174, проспект Чекистов, 37.</w:t>
      </w:r>
    </w:p>
    <w:p w:rsidR="00F35E7B" w:rsidRDefault="00F35E7B" w:rsidP="008C4E3C">
      <w:pPr>
        <w:jc w:val="both"/>
        <w:rPr>
          <w:b/>
        </w:rPr>
      </w:pPr>
      <w:r>
        <w:rPr>
          <w:b/>
        </w:rPr>
        <w:t>ВАЖНО!</w:t>
      </w:r>
    </w:p>
    <w:p w:rsidR="00F35E7B" w:rsidRPr="00F35E7B" w:rsidRDefault="00702C1D" w:rsidP="008C4E3C">
      <w:pPr>
        <w:pStyle w:val="a6"/>
        <w:numPr>
          <w:ilvl w:val="0"/>
          <w:numId w:val="2"/>
        </w:numPr>
        <w:jc w:val="both"/>
        <w:rPr>
          <w:b/>
        </w:rPr>
      </w:pPr>
      <w:r w:rsidRPr="00F35E7B">
        <w:rPr>
          <w:b/>
        </w:rPr>
        <w:t>Срок подачи деклараций на объекты, которые предстоит оценить в 2019 году, заканчи</w:t>
      </w:r>
      <w:r w:rsidR="00F35E7B" w:rsidRPr="00F35E7B">
        <w:rPr>
          <w:b/>
        </w:rPr>
        <w:t>вается 31 декабря 2018 года. </w:t>
      </w:r>
    </w:p>
    <w:p w:rsidR="00702C1D" w:rsidRPr="00F35E7B" w:rsidRDefault="00702C1D" w:rsidP="008C4E3C">
      <w:pPr>
        <w:pStyle w:val="a6"/>
        <w:numPr>
          <w:ilvl w:val="0"/>
          <w:numId w:val="2"/>
        </w:numPr>
        <w:jc w:val="both"/>
        <w:rPr>
          <w:b/>
        </w:rPr>
      </w:pPr>
      <w:r w:rsidRPr="00F35E7B">
        <w:rPr>
          <w:b/>
        </w:rPr>
        <w:t>Срок подачи деклараций на объекты, которые предстоит оценить в 2020 году, заканчивается 31 декабря 2019 года.</w:t>
      </w:r>
    </w:p>
    <w:p w:rsidR="00702C1D" w:rsidRDefault="00702C1D" w:rsidP="008C4E3C">
      <w:pPr>
        <w:jc w:val="both"/>
      </w:pPr>
    </w:p>
    <w:p w:rsidR="00702C1D" w:rsidRDefault="00702C1D" w:rsidP="008C4E3C">
      <w:pPr>
        <w:jc w:val="both"/>
      </w:pPr>
    </w:p>
    <w:p w:rsidR="00702C1D" w:rsidRPr="00702C1D" w:rsidRDefault="00702C1D" w:rsidP="008C4E3C">
      <w:pPr>
        <w:jc w:val="both"/>
      </w:pPr>
    </w:p>
    <w:sectPr w:rsidR="00702C1D" w:rsidRPr="00702C1D" w:rsidSect="00E0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472E"/>
    <w:multiLevelType w:val="hybridMultilevel"/>
    <w:tmpl w:val="EE90B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F0208"/>
    <w:multiLevelType w:val="hybridMultilevel"/>
    <w:tmpl w:val="28DC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7326C"/>
    <w:rsid w:val="002100A9"/>
    <w:rsid w:val="0027326C"/>
    <w:rsid w:val="002C4615"/>
    <w:rsid w:val="00480CFF"/>
    <w:rsid w:val="00663C0A"/>
    <w:rsid w:val="006B3F00"/>
    <w:rsid w:val="006F23B9"/>
    <w:rsid w:val="00702C1D"/>
    <w:rsid w:val="00757D45"/>
    <w:rsid w:val="008C4E3C"/>
    <w:rsid w:val="008D22D2"/>
    <w:rsid w:val="0098305B"/>
    <w:rsid w:val="009E62A7"/>
    <w:rsid w:val="00A379A2"/>
    <w:rsid w:val="00AB714F"/>
    <w:rsid w:val="00BE122D"/>
    <w:rsid w:val="00BF24C3"/>
    <w:rsid w:val="00C16711"/>
    <w:rsid w:val="00CB34AF"/>
    <w:rsid w:val="00CF706A"/>
    <w:rsid w:val="00D02967"/>
    <w:rsid w:val="00D15FCF"/>
    <w:rsid w:val="00E03481"/>
    <w:rsid w:val="00F27310"/>
    <w:rsid w:val="00F35E7B"/>
    <w:rsid w:val="00FC1CA8"/>
    <w:rsid w:val="00FD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81"/>
  </w:style>
  <w:style w:type="paragraph" w:styleId="1">
    <w:name w:val="heading 1"/>
    <w:basedOn w:val="a"/>
    <w:link w:val="10"/>
    <w:uiPriority w:val="9"/>
    <w:qFormat/>
    <w:rsid w:val="00702C1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326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2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02C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02C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5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3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24" w:space="8" w:color="1F8A70"/>
            <w:right w:val="none" w:sz="0" w:space="0" w:color="auto"/>
          </w:divBdr>
          <w:divsChild>
            <w:div w:id="139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4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cenka.kubbti.ru/forma-i-sposoby-podachi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Лимаренко</dc:creator>
  <cp:lastModifiedBy>Ирина Лимаренко</cp:lastModifiedBy>
  <cp:revision>4</cp:revision>
  <dcterms:created xsi:type="dcterms:W3CDTF">2018-11-16T12:11:00Z</dcterms:created>
  <dcterms:modified xsi:type="dcterms:W3CDTF">2018-11-16T12:19:00Z</dcterms:modified>
</cp:coreProperties>
</file>